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5EDD" w:rsidRPr="00604C3F" w:rsidRDefault="00604C3F">
      <w:pPr>
        <w:rPr>
          <w:rFonts w:ascii="CCW Cursive Writing 14" w:hAnsi="CCW Cursive Writing 14"/>
          <w:sz w:val="20"/>
          <w:szCs w:val="20"/>
        </w:rPr>
      </w:pPr>
      <w:r w:rsidRPr="00604C3F">
        <w:rPr>
          <w:rFonts w:ascii="CCW Cursive Writing 14" w:hAnsi="CCW Cursive Writing 14"/>
          <w:sz w:val="20"/>
          <w:szCs w:val="20"/>
        </w:rPr>
        <w:t>Wednesday 20</w:t>
      </w:r>
      <w:r w:rsidRPr="00604C3F">
        <w:rPr>
          <w:rFonts w:ascii="CCW Cursive Writing 14" w:hAnsi="CCW Cursive Writing 14"/>
          <w:sz w:val="20"/>
          <w:szCs w:val="20"/>
          <w:vertAlign w:val="superscript"/>
        </w:rPr>
        <w:t>th</w:t>
      </w:r>
      <w:r w:rsidRPr="00604C3F">
        <w:rPr>
          <w:rFonts w:ascii="CCW Cursive Writing 14" w:hAnsi="CCW Cursive Writing 14"/>
          <w:sz w:val="20"/>
          <w:szCs w:val="20"/>
        </w:rPr>
        <w:t xml:space="preserve"> May</w:t>
      </w:r>
    </w:p>
    <w:p w:rsidR="00604C3F" w:rsidRPr="00604C3F" w:rsidRDefault="00604C3F">
      <w:pPr>
        <w:rPr>
          <w:rFonts w:ascii="CCW Cursive Writing 14" w:hAnsi="CCW Cursive Writing 14"/>
          <w:sz w:val="20"/>
          <w:szCs w:val="20"/>
        </w:rPr>
      </w:pPr>
      <w:r w:rsidRPr="00604C3F">
        <w:rPr>
          <w:rFonts w:ascii="CCW Cursive Writing 14" w:hAnsi="CCW Cursive Writing 14"/>
          <w:sz w:val="20"/>
          <w:szCs w:val="20"/>
        </w:rPr>
        <w:t>LO: Double numbers 6-9 and halve even teen numbers.</w:t>
      </w:r>
    </w:p>
    <w:p w:rsidR="00604C3F" w:rsidRPr="00604C3F" w:rsidRDefault="00604C3F">
      <w:pPr>
        <w:rPr>
          <w:rFonts w:ascii="CCW Cursive Writing 14" w:hAnsi="CCW Cursive Writing 14"/>
          <w:sz w:val="20"/>
          <w:szCs w:val="20"/>
        </w:rPr>
      </w:pPr>
      <w:r w:rsidRPr="00604C3F">
        <w:rPr>
          <w:rFonts w:ascii="CCW Cursive Writing 14" w:hAnsi="CCW Cursive Writing 14"/>
          <w:sz w:val="20"/>
          <w:szCs w:val="20"/>
        </w:rPr>
        <w:t>There is a doubling and halving lesson on the Oak academy website that you could look at using the following link.</w:t>
      </w:r>
    </w:p>
    <w:p w:rsidR="00604C3F" w:rsidRPr="00604C3F" w:rsidRDefault="00604C3F">
      <w:pPr>
        <w:rPr>
          <w:rFonts w:ascii="CCW Cursive Writing 14" w:hAnsi="CCW Cursive Writing 14"/>
          <w:sz w:val="20"/>
          <w:szCs w:val="20"/>
        </w:rPr>
      </w:pPr>
      <w:hyperlink r:id="rId4" w:anchor="slide-1" w:history="1">
        <w:r w:rsidRPr="00604C3F">
          <w:rPr>
            <w:rStyle w:val="Hyperlink"/>
            <w:sz w:val="20"/>
            <w:szCs w:val="20"/>
          </w:rPr>
          <w:t>https://www.thenational.academy/year-1/maths/to-problem-solve-using-doubling-and-halving-year-1-wk1-5#slide-1</w:t>
        </w:r>
      </w:hyperlink>
    </w:p>
    <w:p w:rsidR="00604C3F" w:rsidRPr="00604C3F" w:rsidRDefault="00604C3F">
      <w:pPr>
        <w:rPr>
          <w:rFonts w:ascii="CCW Cursive Writing 14" w:hAnsi="CCW Cursive Writing 14"/>
          <w:sz w:val="20"/>
          <w:szCs w:val="20"/>
        </w:rPr>
      </w:pPr>
      <w:r w:rsidRPr="00604C3F">
        <w:rPr>
          <w:rFonts w:ascii="CCW Cursive Writing 14" w:hAnsi="CCW Cursive Writing 14"/>
          <w:sz w:val="20"/>
          <w:szCs w:val="20"/>
        </w:rPr>
        <w:t>It would be useful to use a resource to show doubling – the children should know that adding two of the same number is doubling. They should also know that halving something is splitting it into two groups that are the same (2 equal parts).</w:t>
      </w:r>
    </w:p>
    <w:p w:rsidR="00604C3F" w:rsidRPr="00604C3F" w:rsidRDefault="00604C3F">
      <w:pPr>
        <w:rPr>
          <w:rFonts w:ascii="CCW Cursive Writing 14" w:hAnsi="CCW Cursive Writing 14"/>
          <w:sz w:val="20"/>
          <w:szCs w:val="20"/>
        </w:rPr>
      </w:pPr>
      <w:r w:rsidRPr="00604C3F">
        <w:rPr>
          <w:rFonts w:ascii="CCW Cursive Writing 14" w:hAnsi="CCW Cursive Writing 14"/>
          <w:sz w:val="20"/>
          <w:szCs w:val="20"/>
        </w:rPr>
        <w:t>You could use counters of some sort to demonstrate doubling a number. Like the following pictures</w:t>
      </w:r>
    </w:p>
    <w:p w:rsidR="00604C3F" w:rsidRDefault="00604C3F">
      <w:pPr>
        <w:rPr>
          <w:rFonts w:ascii="CCW Cursive Writing 14" w:hAnsi="CCW Cursive Writing 14"/>
        </w:rPr>
      </w:pPr>
      <w:r w:rsidRPr="00604C3F">
        <w:rPr>
          <w:rFonts w:ascii="CCW Cursive Writing 14" w:hAnsi="CCW Cursive Writing 14"/>
          <w:noProof/>
          <w:lang w:eastAsia="en-GB"/>
        </w:rPr>
        <w:drawing>
          <wp:inline distT="0" distB="0" distL="0" distR="0">
            <wp:extent cx="4371975" cy="8763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71975" cy="876300"/>
                    </a:xfrm>
                    <a:prstGeom prst="rect">
                      <a:avLst/>
                    </a:prstGeom>
                    <a:noFill/>
                    <a:ln>
                      <a:noFill/>
                    </a:ln>
                  </pic:spPr>
                </pic:pic>
              </a:graphicData>
            </a:graphic>
          </wp:inline>
        </w:drawing>
      </w:r>
      <w:r>
        <w:rPr>
          <w:rFonts w:ascii="CCW Cursive Writing 14" w:hAnsi="CCW Cursive Writing 14"/>
        </w:rPr>
        <w:t>6 counters</w:t>
      </w:r>
    </w:p>
    <w:p w:rsidR="00604C3F" w:rsidRDefault="00604C3F">
      <w:pPr>
        <w:rPr>
          <w:rFonts w:ascii="CCW Cursive Writing 14" w:hAnsi="CCW Cursive Writing 14"/>
        </w:rPr>
      </w:pPr>
      <w:r w:rsidRPr="00604C3F">
        <w:rPr>
          <w:rFonts w:ascii="CCW Cursive Writing 14" w:hAnsi="CCW Cursive Writing 14"/>
          <w:noProof/>
          <w:lang w:eastAsia="en-GB"/>
        </w:rPr>
        <w:drawing>
          <wp:inline distT="0" distB="0" distL="0" distR="0">
            <wp:extent cx="4333875" cy="857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33875" cy="857250"/>
                    </a:xfrm>
                    <a:prstGeom prst="rect">
                      <a:avLst/>
                    </a:prstGeom>
                    <a:noFill/>
                    <a:ln>
                      <a:noFill/>
                    </a:ln>
                  </pic:spPr>
                </pic:pic>
              </a:graphicData>
            </a:graphic>
          </wp:inline>
        </w:drawing>
      </w:r>
      <w:r>
        <w:rPr>
          <w:rFonts w:ascii="CCW Cursive Writing 14" w:hAnsi="CCW Cursive Writing 14"/>
        </w:rPr>
        <w:t>double 6 is 12</w:t>
      </w:r>
    </w:p>
    <w:p w:rsidR="00604C3F" w:rsidRDefault="00604C3F">
      <w:pPr>
        <w:rPr>
          <w:rFonts w:ascii="CCW Cursive Writing 14" w:hAnsi="CCW Cursive Writing 14"/>
        </w:rPr>
      </w:pPr>
      <w:r>
        <w:rPr>
          <w:rFonts w:ascii="CCW Cursive Writing 14" w:hAnsi="CCW Cursive Writing 14"/>
        </w:rPr>
        <w:t>6+6=12</w:t>
      </w:r>
    </w:p>
    <w:p w:rsidR="00604C3F" w:rsidRDefault="00604C3F">
      <w:pPr>
        <w:rPr>
          <w:rFonts w:ascii="CCW Cursive Writing 14" w:hAnsi="CCW Cursive Writing 14"/>
        </w:rPr>
      </w:pPr>
      <w:r w:rsidRPr="00604C3F">
        <w:rPr>
          <w:rFonts w:ascii="CCW Cursive Writing 14" w:hAnsi="CCW Cursive Writing 14"/>
          <w:noProof/>
          <w:lang w:eastAsia="en-GB"/>
        </w:rPr>
        <w:drawing>
          <wp:inline distT="0" distB="0" distL="0" distR="0">
            <wp:extent cx="752475" cy="29110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3726" cy="2915928"/>
                    </a:xfrm>
                    <a:prstGeom prst="rect">
                      <a:avLst/>
                    </a:prstGeom>
                    <a:noFill/>
                    <a:ln>
                      <a:noFill/>
                    </a:ln>
                  </pic:spPr>
                </pic:pic>
              </a:graphicData>
            </a:graphic>
          </wp:inline>
        </w:drawing>
      </w:r>
    </w:p>
    <w:p w:rsidR="00604C3F" w:rsidRDefault="00604C3F">
      <w:pPr>
        <w:rPr>
          <w:rFonts w:ascii="CCW Cursive Writing 14" w:hAnsi="CCW Cursive Writing 14"/>
          <w:sz w:val="20"/>
          <w:szCs w:val="20"/>
        </w:rPr>
      </w:pPr>
      <w:r w:rsidRPr="00604C3F">
        <w:rPr>
          <w:rFonts w:ascii="CCW Cursive Writing 14" w:hAnsi="CCW Cursive Writing 14"/>
          <w:sz w:val="20"/>
          <w:szCs w:val="20"/>
        </w:rPr>
        <w:t>It is useful to discuss how halving is the opposite to doubling – if you know that double 18 is 16 then you also know that half of 16 is 8</w:t>
      </w:r>
    </w:p>
    <w:p w:rsidR="00604C3F" w:rsidRDefault="00604C3F">
      <w:pPr>
        <w:rPr>
          <w:rFonts w:ascii="CCW Cursive Writing 14" w:hAnsi="CCW Cursive Writing 14"/>
          <w:sz w:val="20"/>
          <w:szCs w:val="20"/>
        </w:rPr>
      </w:pPr>
    </w:p>
    <w:p w:rsidR="00604C3F" w:rsidRDefault="00604C3F">
      <w:pPr>
        <w:rPr>
          <w:rFonts w:ascii="CCW Cursive Writing 14" w:hAnsi="CCW Cursive Writing 14"/>
          <w:sz w:val="20"/>
          <w:szCs w:val="20"/>
        </w:rPr>
      </w:pPr>
    </w:p>
    <w:p w:rsidR="00604C3F" w:rsidRDefault="00604C3F">
      <w:pPr>
        <w:rPr>
          <w:rFonts w:ascii="CCW Cursive Writing 14" w:hAnsi="CCW Cursive Writing 14"/>
        </w:rPr>
      </w:pPr>
      <w:r w:rsidRPr="00604C3F">
        <w:rPr>
          <w:rFonts w:ascii="CCW Cursive Writing 14" w:hAnsi="CCW Cursive Writing 14"/>
        </w:rPr>
        <w:lastRenderedPageBreak/>
        <w:t>Diving for Depth</w:t>
      </w:r>
    </w:p>
    <w:p w:rsidR="00604C3F" w:rsidRDefault="00604C3F">
      <w:pPr>
        <w:rPr>
          <w:rFonts w:ascii="CCW Cursive Writing 14" w:hAnsi="CCW Cursive Writing 14"/>
        </w:rPr>
      </w:pPr>
    </w:p>
    <w:p w:rsidR="00604C3F" w:rsidRDefault="00604C3F">
      <w:pPr>
        <w:rPr>
          <w:rFonts w:ascii="CCW Cursive Writing 14" w:hAnsi="CCW Cursive Writing 14"/>
        </w:rPr>
      </w:pPr>
      <w:r>
        <w:rPr>
          <w:rFonts w:ascii="CCW Cursive Writing 14" w:hAnsi="CCW Cursive Writing 14"/>
        </w:rPr>
        <w:t>Can you fill in the missing numbers and say whether you have shown half or double?</w:t>
      </w:r>
      <w:bookmarkStart w:id="0" w:name="_GoBack"/>
      <w:bookmarkEnd w:id="0"/>
    </w:p>
    <w:p w:rsidR="00604C3F" w:rsidRPr="00604C3F" w:rsidRDefault="00604C3F">
      <w:pPr>
        <w:rPr>
          <w:rFonts w:ascii="CCW Cursive Writing 14" w:hAnsi="CCW Cursive Writing 14"/>
        </w:rPr>
      </w:pPr>
      <w:r w:rsidRPr="00604C3F">
        <w:rPr>
          <w:rFonts w:ascii="CCW Cursive Writing 14" w:hAnsi="CCW Cursive Writing 14"/>
          <w:noProof/>
          <w:lang w:eastAsia="en-GB"/>
        </w:rPr>
        <w:drawing>
          <wp:inline distT="0" distB="0" distL="0" distR="0">
            <wp:extent cx="1743075" cy="32766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3075" cy="3276600"/>
                    </a:xfrm>
                    <a:prstGeom prst="rect">
                      <a:avLst/>
                    </a:prstGeom>
                    <a:noFill/>
                    <a:ln>
                      <a:noFill/>
                    </a:ln>
                  </pic:spPr>
                </pic:pic>
              </a:graphicData>
            </a:graphic>
          </wp:inline>
        </w:drawing>
      </w:r>
    </w:p>
    <w:sectPr w:rsidR="00604C3F" w:rsidRPr="00604C3F" w:rsidSect="00604C3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CW Cursive Writing 14">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C3F"/>
    <w:rsid w:val="000A211A"/>
    <w:rsid w:val="00604C3F"/>
    <w:rsid w:val="00C847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2DE45"/>
  <w15:chartTrackingRefBased/>
  <w15:docId w15:val="{660AC2C1-1670-4979-934C-96D7D6A1B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04C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webSettings" Target="webSettings.xml"/><Relationship Id="rId7" Type="http://schemas.openxmlformats.org/officeDocument/2006/relationships/image" Target="media/image3.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emf"/><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hyperlink" Target="https://www.thenational.academy/year-1/maths/to-problem-solve-using-doubling-and-halving-year-1-wk1-5"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156</Words>
  <Characters>891</Characters>
  <Application>Microsoft Office Word</Application>
  <DocSecurity>0</DocSecurity>
  <Lines>7</Lines>
  <Paragraphs>2</Paragraphs>
  <ScaleCrop>false</ScaleCrop>
  <Company>First Federation Trust</Company>
  <LinksUpToDate>false</LinksUpToDate>
  <CharactersWithSpaces>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Cranmer</dc:creator>
  <cp:keywords/>
  <dc:description/>
  <cp:lastModifiedBy>Jo Cranmer</cp:lastModifiedBy>
  <cp:revision>1</cp:revision>
  <dcterms:created xsi:type="dcterms:W3CDTF">2020-05-11T11:30:00Z</dcterms:created>
  <dcterms:modified xsi:type="dcterms:W3CDTF">2020-05-11T11:40:00Z</dcterms:modified>
</cp:coreProperties>
</file>