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661" w:rsidRPr="009E4661" w:rsidRDefault="009E4661" w:rsidP="009E4661">
      <w:pPr>
        <w:rPr>
          <w:b/>
          <w:sz w:val="28"/>
          <w:szCs w:val="28"/>
        </w:rPr>
      </w:pPr>
      <w:r w:rsidRPr="009E4661">
        <w:rPr>
          <w:b/>
          <w:sz w:val="28"/>
          <w:szCs w:val="28"/>
        </w:rPr>
        <w:t xml:space="preserve">EYFS Home Learning </w:t>
      </w:r>
      <w:r>
        <w:rPr>
          <w:b/>
          <w:sz w:val="28"/>
          <w:szCs w:val="28"/>
        </w:rPr>
        <w:t>–</w:t>
      </w:r>
      <w:r w:rsidRPr="009E4661">
        <w:rPr>
          <w:b/>
          <w:sz w:val="28"/>
          <w:szCs w:val="28"/>
        </w:rPr>
        <w:t xml:space="preserve"> </w:t>
      </w:r>
      <w:r w:rsidR="00B6091A">
        <w:rPr>
          <w:b/>
          <w:sz w:val="28"/>
          <w:szCs w:val="28"/>
        </w:rPr>
        <w:t>2</w:t>
      </w:r>
      <w:r w:rsidR="003B02F1">
        <w:rPr>
          <w:b/>
          <w:sz w:val="28"/>
          <w:szCs w:val="28"/>
        </w:rPr>
        <w:t>.2</w:t>
      </w:r>
      <w:r>
        <w:rPr>
          <w:b/>
          <w:sz w:val="28"/>
          <w:szCs w:val="28"/>
        </w:rPr>
        <w:t>.22</w:t>
      </w:r>
    </w:p>
    <w:p w:rsidR="009E4661" w:rsidRDefault="009E4661" w:rsidP="009E4661">
      <w:r>
        <w:t>Sorry you can’t be in class with us today.</w:t>
      </w:r>
    </w:p>
    <w:p w:rsidR="009E4661" w:rsidRDefault="009E4661" w:rsidP="009E4661">
      <w:r>
        <w:t>Below are some activities linked to the learning we will be doing in school.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0"/>
        <w:gridCol w:w="7446"/>
      </w:tblGrid>
      <w:tr w:rsidR="009E4661" w:rsidTr="009E4661">
        <w:tc>
          <w:tcPr>
            <w:tcW w:w="1129" w:type="dxa"/>
          </w:tcPr>
          <w:p w:rsidR="009E4661" w:rsidRDefault="009E4661" w:rsidP="009E4661">
            <w:r w:rsidRPr="009E4661">
              <w:rPr>
                <w:b/>
              </w:rPr>
              <w:t>Phonics:</w:t>
            </w:r>
            <w:r>
              <w:t xml:space="preserve"> </w:t>
            </w:r>
          </w:p>
        </w:tc>
        <w:tc>
          <w:tcPr>
            <w:tcW w:w="7887" w:type="dxa"/>
          </w:tcPr>
          <w:p w:rsidR="009E4661" w:rsidRDefault="009E4661" w:rsidP="009E4661">
            <w:r>
              <w:t>Please practise previously taught sounds – see Tapestry.</w:t>
            </w:r>
          </w:p>
          <w:p w:rsidR="009E4661" w:rsidRDefault="009E4661" w:rsidP="009E4661">
            <w:r>
              <w:t>This week we are practising reading and writing words made up of 4 sounds.</w:t>
            </w:r>
          </w:p>
          <w:p w:rsidR="009E4661" w:rsidRDefault="009E4661" w:rsidP="009E4661">
            <w:r>
              <w:t xml:space="preserve">We will be building the words </w:t>
            </w:r>
            <w:r w:rsidR="00B6091A" w:rsidRPr="00B6091A">
              <w:rPr>
                <w:rStyle w:val="normaltextrun"/>
                <w:rFonts w:cstheme="minorHAnsi"/>
                <w:color w:val="FF0000"/>
                <w:lang w:val="en-US"/>
              </w:rPr>
              <w:t xml:space="preserve">dust, gulp, </w:t>
            </w:r>
            <w:proofErr w:type="gramStart"/>
            <w:r w:rsidR="00B6091A" w:rsidRPr="00B6091A">
              <w:rPr>
                <w:rStyle w:val="normaltextrun"/>
                <w:rFonts w:cstheme="minorHAnsi"/>
                <w:color w:val="FF0000"/>
                <w:lang w:val="en-US"/>
              </w:rPr>
              <w:t>gust</w:t>
            </w:r>
            <w:proofErr w:type="gramEnd"/>
            <w:r w:rsidR="00B6091A">
              <w:rPr>
                <w:rStyle w:val="normaltextrun"/>
                <w:rFonts w:cstheme="minorHAnsi"/>
                <w:color w:val="FF0000"/>
                <w:lang w:val="en-US"/>
              </w:rPr>
              <w:t xml:space="preserve">. </w:t>
            </w:r>
            <w:r>
              <w:t>Your child is to use the sound</w:t>
            </w:r>
          </w:p>
          <w:p w:rsidR="009E4661" w:rsidRDefault="009E4661" w:rsidP="009E4661">
            <w:r>
              <w:t>cards you have at home to build thes</w:t>
            </w:r>
            <w:r w:rsidR="00B952FD">
              <w:t xml:space="preserve">e words. Make sure they say the </w:t>
            </w:r>
            <w:r>
              <w:t>sounds as they build the word. They are</w:t>
            </w:r>
            <w:r w:rsidR="00B952FD">
              <w:t xml:space="preserve"> then to practise writing these words. Again, </w:t>
            </w:r>
            <w:r>
              <w:t>encourage your child to say the sounds as they write them.</w:t>
            </w:r>
          </w:p>
          <w:p w:rsidR="009E4661" w:rsidRDefault="009E4661" w:rsidP="00E2730B">
            <w:r>
              <w:t xml:space="preserve">Challenge: Try </w:t>
            </w:r>
            <w:proofErr w:type="gramStart"/>
            <w:r>
              <w:t>and</w:t>
            </w:r>
            <w:proofErr w:type="gramEnd"/>
            <w:r>
              <w:t xml:space="preserve"> write the sentence: </w:t>
            </w:r>
            <w:r w:rsidR="00B6091A" w:rsidRPr="00B6091A">
              <w:rPr>
                <w:rStyle w:val="normaltextrun"/>
                <w:rFonts w:cstheme="minorHAnsi"/>
                <w:color w:val="FF0000"/>
                <w:bdr w:val="none" w:sz="0" w:space="0" w:color="auto" w:frame="1"/>
                <w:lang w:val="en-US"/>
              </w:rPr>
              <w:t>Jump in the pond.</w:t>
            </w:r>
          </w:p>
        </w:tc>
      </w:tr>
      <w:tr w:rsidR="009E4661" w:rsidTr="009E4661">
        <w:tc>
          <w:tcPr>
            <w:tcW w:w="1129" w:type="dxa"/>
          </w:tcPr>
          <w:p w:rsidR="009E4661" w:rsidRPr="009E4661" w:rsidRDefault="009E4661" w:rsidP="009E4661">
            <w:pPr>
              <w:rPr>
                <w:b/>
              </w:rPr>
            </w:pPr>
            <w:r w:rsidRPr="009E4661">
              <w:rPr>
                <w:b/>
              </w:rPr>
              <w:t>English</w:t>
            </w:r>
            <w:r>
              <w:rPr>
                <w:b/>
              </w:rPr>
              <w:t>:</w:t>
            </w:r>
          </w:p>
        </w:tc>
        <w:tc>
          <w:tcPr>
            <w:tcW w:w="7887" w:type="dxa"/>
          </w:tcPr>
          <w:p w:rsidR="00B6091A" w:rsidRPr="00B6091A" w:rsidRDefault="009E4661" w:rsidP="00B6091A">
            <w:pPr>
              <w:rPr>
                <w:rFonts w:cstheme="minorHAnsi"/>
              </w:rPr>
            </w:pPr>
            <w:r w:rsidRPr="00B6091A">
              <w:rPr>
                <w:rFonts w:cstheme="minorHAnsi"/>
              </w:rPr>
              <w:t xml:space="preserve">LO: </w:t>
            </w:r>
            <w:r w:rsidR="00B6091A" w:rsidRPr="00B6091A">
              <w:rPr>
                <w:rFonts w:cstheme="minorHAnsi"/>
              </w:rPr>
              <w:t>Write two captions</w:t>
            </w:r>
          </w:p>
          <w:p w:rsidR="00B6091A" w:rsidRPr="00B6091A" w:rsidRDefault="00B6091A" w:rsidP="00B6091A">
            <w:pPr>
              <w:rPr>
                <w:rFonts w:cstheme="minorHAnsi"/>
              </w:rPr>
            </w:pPr>
            <w:r w:rsidRPr="00B6091A">
              <w:rPr>
                <w:rFonts w:cstheme="minorHAnsi"/>
              </w:rPr>
              <w:t>See resource. Write the following captions.</w:t>
            </w:r>
          </w:p>
          <w:p w:rsidR="00B6091A" w:rsidRPr="00B6091A" w:rsidRDefault="00B6091A" w:rsidP="00B6091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B6091A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  <w:lang w:val="en-US"/>
              </w:rPr>
              <w:t>Rat on the ox</w:t>
            </w:r>
            <w:r w:rsidRPr="00B6091A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="00CE34AF" w:rsidRPr="00B6091A" w:rsidRDefault="00B6091A" w:rsidP="00B6091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22"/>
                <w:szCs w:val="22"/>
              </w:rPr>
            </w:pPr>
            <w:r w:rsidRPr="00B6091A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  <w:lang w:val="en-US"/>
              </w:rPr>
              <w:t>Pig on the mud</w:t>
            </w:r>
            <w:r w:rsidRPr="00B6091A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="00B6091A" w:rsidRPr="00B6091A" w:rsidRDefault="00B6091A" w:rsidP="00B6091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 w:rsidRPr="00B6091A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 xml:space="preserve">Use the same process as for phonics - </w:t>
            </w:r>
            <w:r w:rsidRPr="00B6091A">
              <w:rPr>
                <w:rFonts w:asciiTheme="minorHAnsi" w:hAnsiTheme="minorHAnsi" w:cstheme="minorHAnsi"/>
                <w:sz w:val="22"/>
                <w:szCs w:val="22"/>
              </w:rPr>
              <w:t xml:space="preserve">Make sure they say the </w:t>
            </w:r>
            <w:r w:rsidRPr="00B6091A">
              <w:rPr>
                <w:rFonts w:asciiTheme="minorHAnsi" w:hAnsiTheme="minorHAnsi" w:cstheme="minorHAnsi"/>
                <w:sz w:val="22"/>
                <w:szCs w:val="22"/>
              </w:rPr>
              <w:t>sounds as they write</w:t>
            </w:r>
            <w:r w:rsidRPr="00B6091A">
              <w:rPr>
                <w:rFonts w:asciiTheme="minorHAnsi" w:hAnsiTheme="minorHAnsi" w:cstheme="minorHAnsi"/>
                <w:sz w:val="22"/>
                <w:szCs w:val="22"/>
              </w:rPr>
              <w:t xml:space="preserve"> the word.</w:t>
            </w:r>
            <w:r w:rsidRPr="00B6091A">
              <w:rPr>
                <w:rFonts w:asciiTheme="minorHAnsi" w:hAnsiTheme="minorHAnsi" w:cstheme="minorHAnsi"/>
                <w:sz w:val="22"/>
                <w:szCs w:val="22"/>
              </w:rPr>
              <w:t xml:space="preserve"> They may need you to show them how to write the word ‘the’.</w:t>
            </w:r>
          </w:p>
        </w:tc>
      </w:tr>
      <w:tr w:rsidR="009E4661" w:rsidTr="009E4661">
        <w:tc>
          <w:tcPr>
            <w:tcW w:w="1129" w:type="dxa"/>
          </w:tcPr>
          <w:p w:rsidR="009E4661" w:rsidRPr="009E4661" w:rsidRDefault="009E4661" w:rsidP="009E4661">
            <w:pPr>
              <w:rPr>
                <w:b/>
              </w:rPr>
            </w:pPr>
            <w:r w:rsidRPr="009E4661">
              <w:rPr>
                <w:b/>
              </w:rPr>
              <w:t>Reading:</w:t>
            </w:r>
          </w:p>
        </w:tc>
        <w:tc>
          <w:tcPr>
            <w:tcW w:w="7887" w:type="dxa"/>
          </w:tcPr>
          <w:p w:rsidR="009E4661" w:rsidRDefault="009E4661" w:rsidP="009E4661">
            <w:r>
              <w:t xml:space="preserve">Read for at least 10 minutes the decodable book you </w:t>
            </w:r>
            <w:proofErr w:type="gramStart"/>
            <w:r>
              <w:t>have been sent</w:t>
            </w:r>
            <w:proofErr w:type="gramEnd"/>
            <w:r w:rsidR="00607EF2">
              <w:t xml:space="preserve"> </w:t>
            </w:r>
            <w:r>
              <w:t>home.</w:t>
            </w:r>
          </w:p>
          <w:p w:rsidR="00E2730B" w:rsidRDefault="00E2730B" w:rsidP="009E4661">
            <w:r>
              <w:t xml:space="preserve">Recap words to learn by sight: </w:t>
            </w:r>
            <w:r w:rsidRPr="00E2730B">
              <w:rPr>
                <w:color w:val="FF0000"/>
              </w:rPr>
              <w:t>the, all, come, some</w:t>
            </w:r>
          </w:p>
        </w:tc>
      </w:tr>
      <w:tr w:rsidR="009E4661" w:rsidTr="009E4661">
        <w:tc>
          <w:tcPr>
            <w:tcW w:w="1129" w:type="dxa"/>
          </w:tcPr>
          <w:p w:rsidR="009E4661" w:rsidRPr="009E4661" w:rsidRDefault="009E4661" w:rsidP="009E4661">
            <w:pPr>
              <w:rPr>
                <w:b/>
              </w:rPr>
            </w:pPr>
            <w:r w:rsidRPr="009E4661">
              <w:rPr>
                <w:b/>
              </w:rPr>
              <w:t xml:space="preserve">Maths: </w:t>
            </w:r>
          </w:p>
        </w:tc>
        <w:tc>
          <w:tcPr>
            <w:tcW w:w="7887" w:type="dxa"/>
          </w:tcPr>
          <w:p w:rsidR="00B6091A" w:rsidRPr="00B6091A" w:rsidRDefault="00B6091A" w:rsidP="00B6091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B6091A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Ask </w:t>
            </w:r>
            <w:proofErr w:type="spellStart"/>
            <w:r w:rsidRPr="00B6091A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you</w:t>
            </w:r>
            <w:proofErr w:type="spellEnd"/>
            <w:r w:rsidRPr="00B6091A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child to roll a</w:t>
            </w:r>
            <w:r w:rsidRPr="00B6091A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dice. Tell </w:t>
            </w:r>
            <w:r w:rsidRPr="00B6091A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your child</w:t>
            </w:r>
            <w:r w:rsidRPr="00B6091A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 that you have a secret way to work out what number is on the bottom of the dice without looking. Repeat </w:t>
            </w:r>
            <w:r w:rsidRPr="00B6091A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a few more times asking them to check each time that you have the right answer. </w:t>
            </w:r>
          </w:p>
          <w:p w:rsidR="00B6091A" w:rsidRPr="00B6091A" w:rsidRDefault="00B6091A" w:rsidP="00B6091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B6091A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Record the pairs of numbers.</w:t>
            </w:r>
            <w:r w:rsidRPr="00B6091A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="00B6091A" w:rsidRPr="00B6091A" w:rsidRDefault="00B6091A" w:rsidP="00B6091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B6091A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What do you notice about the top and bottom pairs</w:t>
            </w:r>
            <w:proofErr w:type="gramStart"/>
            <w:r w:rsidRPr="00B6091A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?</w:t>
            </w:r>
            <w:r w:rsidRPr="00B6091A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 </w:t>
            </w:r>
            <w:proofErr w:type="gramEnd"/>
            <w:r w:rsidRPr="00B6091A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="00B6091A" w:rsidRPr="00B6091A" w:rsidRDefault="00B6091A" w:rsidP="00B6091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B6091A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Can you</w:t>
            </w:r>
            <w:r w:rsidRPr="00B6091A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see a pattern</w:t>
            </w:r>
            <w:proofErr w:type="gramStart"/>
            <w:r w:rsidRPr="00B6091A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?</w:t>
            </w:r>
            <w:r w:rsidRPr="00B6091A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 </w:t>
            </w:r>
            <w:proofErr w:type="gramEnd"/>
            <w:r w:rsidRPr="00B6091A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="00B6091A" w:rsidRPr="00B6091A" w:rsidRDefault="00B6091A" w:rsidP="00B6091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B6091A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Can you</w:t>
            </w:r>
            <w:r w:rsidRPr="00B6091A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work out how you do the trick</w:t>
            </w:r>
            <w:proofErr w:type="gramStart"/>
            <w:r w:rsidRPr="00B6091A">
              <w:rPr>
                <w:rStyle w:val="normaltextrun"/>
                <w:rFonts w:asciiTheme="minorHAnsi" w:hAnsiTheme="minorHAnsi" w:cstheme="minorHAnsi"/>
                <w:i/>
                <w:iCs/>
                <w:sz w:val="22"/>
                <w:szCs w:val="22"/>
              </w:rPr>
              <w:t>?</w:t>
            </w:r>
            <w:r w:rsidRPr="00B6091A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 </w:t>
            </w:r>
            <w:proofErr w:type="gramEnd"/>
            <w:r w:rsidRPr="00B6091A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="00BE08D7" w:rsidRPr="00B6091A" w:rsidRDefault="00B6091A" w:rsidP="00B6091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GoBack"/>
            <w:bookmarkEnd w:id="0"/>
            <w:r w:rsidRPr="00B6091A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Explain how the top and bottom pairs always add up to 7. See if </w:t>
            </w:r>
            <w:r w:rsidRPr="00B6091A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your child </w:t>
            </w:r>
            <w:r w:rsidRPr="00B6091A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can work it out using </w:t>
            </w:r>
            <w:r w:rsidRPr="00B6091A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their fingers or counters</w:t>
            </w:r>
            <w:r w:rsidRPr="00B6091A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as you roll a dice. Encourage them to try the trick themselves on friends/family. </w:t>
            </w:r>
            <w:r>
              <w:rPr>
                <w:rStyle w:val="eop"/>
                <w:rFonts w:ascii="Comic Sans MS" w:hAnsi="Comic Sans MS"/>
                <w:sz w:val="18"/>
                <w:szCs w:val="18"/>
              </w:rPr>
              <w:t> </w:t>
            </w:r>
          </w:p>
        </w:tc>
      </w:tr>
      <w:tr w:rsidR="009E4661" w:rsidTr="009E4661">
        <w:tc>
          <w:tcPr>
            <w:tcW w:w="1129" w:type="dxa"/>
          </w:tcPr>
          <w:p w:rsidR="009E4661" w:rsidRPr="009E4661" w:rsidRDefault="00841606" w:rsidP="009E4661">
            <w:pPr>
              <w:rPr>
                <w:b/>
              </w:rPr>
            </w:pPr>
            <w:r>
              <w:rPr>
                <w:b/>
              </w:rPr>
              <w:t>Understanding the World:</w:t>
            </w:r>
            <w:r w:rsidR="00CE34AF">
              <w:rPr>
                <w:b/>
              </w:rPr>
              <w:t xml:space="preserve"> </w:t>
            </w:r>
          </w:p>
        </w:tc>
        <w:tc>
          <w:tcPr>
            <w:tcW w:w="7887" w:type="dxa"/>
          </w:tcPr>
          <w:p w:rsidR="009E4661" w:rsidRDefault="00841606" w:rsidP="009E4661">
            <w:r>
              <w:t>Using recycling materials from home (plastic fruit trays,</w:t>
            </w:r>
            <w:r w:rsidR="004E4AE2">
              <w:t xml:space="preserve"> plastic bottles, cartons,</w:t>
            </w:r>
            <w:r>
              <w:t xml:space="preserve"> </w:t>
            </w:r>
            <w:r w:rsidR="004E4AE2">
              <w:t xml:space="preserve">cardboard tubes, paper </w:t>
            </w:r>
            <w:proofErr w:type="spellStart"/>
            <w:r w:rsidR="004E4AE2">
              <w:t>etc</w:t>
            </w:r>
            <w:proofErr w:type="spellEnd"/>
            <w:r w:rsidR="004E4AE2">
              <w:t xml:space="preserve">) make a simple boat. Test it in some water and see if it sinks or floats. </w:t>
            </w:r>
          </w:p>
        </w:tc>
      </w:tr>
      <w:tr w:rsidR="00BE08D7" w:rsidTr="00AF0F0A">
        <w:trPr>
          <w:trHeight w:val="1170"/>
        </w:trPr>
        <w:tc>
          <w:tcPr>
            <w:tcW w:w="1129" w:type="dxa"/>
          </w:tcPr>
          <w:p w:rsidR="00BE08D7" w:rsidRDefault="00BE08D7" w:rsidP="009E4661">
            <w:pPr>
              <w:rPr>
                <w:b/>
              </w:rPr>
            </w:pPr>
            <w:r>
              <w:rPr>
                <w:b/>
              </w:rPr>
              <w:t xml:space="preserve">Art: </w:t>
            </w:r>
          </w:p>
        </w:tc>
        <w:tc>
          <w:tcPr>
            <w:tcW w:w="7887" w:type="dxa"/>
          </w:tcPr>
          <w:p w:rsidR="00AF0F0A" w:rsidRDefault="00BE08D7" w:rsidP="009E4661">
            <w:r>
              <w:t>We are looking at colour mixing this week.</w:t>
            </w:r>
            <w:r w:rsidR="00AF0F0A">
              <w:t xml:space="preserve"> Watch this video </w:t>
            </w:r>
            <w:hyperlink r:id="rId5" w:history="1">
              <w:r w:rsidR="00AF0F0A" w:rsidRPr="00D07163">
                <w:rPr>
                  <w:rStyle w:val="Hyperlink"/>
                </w:rPr>
                <w:t>https://video.link/w/joRXc</w:t>
              </w:r>
            </w:hyperlink>
            <w:r w:rsidR="00AF0F0A">
              <w:t xml:space="preserve"> (first 2 and a half minutes)</w:t>
            </w:r>
            <w:r>
              <w:t xml:space="preserve"> </w:t>
            </w:r>
          </w:p>
          <w:p w:rsidR="00BE08D7" w:rsidRDefault="00BE08D7" w:rsidP="009E4661">
            <w:r>
              <w:t>If you have any paint/pastels at home, practice mixing red and yellow to make different shades of orange. Paint</w:t>
            </w:r>
            <w:r w:rsidR="00AF0F0A">
              <w:t xml:space="preserve"> a picture of a Chinese Dragon or Tiger using these colours.</w:t>
            </w:r>
          </w:p>
        </w:tc>
      </w:tr>
    </w:tbl>
    <w:p w:rsidR="009E4661" w:rsidRDefault="009E4661" w:rsidP="009E4661">
      <w:r>
        <w:t>Thank you for supporting your child with their learning while they are at home.</w:t>
      </w:r>
    </w:p>
    <w:p w:rsidR="009E4661" w:rsidRDefault="009E4661" w:rsidP="009E4661">
      <w:r>
        <w:t>If you have any questions, please use class dojo and upload any work completed to Tapestry.</w:t>
      </w:r>
    </w:p>
    <w:p w:rsidR="004520E8" w:rsidRDefault="009E4661" w:rsidP="009E4661">
      <w:r>
        <w:t>We hope to see you soon.</w:t>
      </w:r>
    </w:p>
    <w:sectPr w:rsidR="004520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676D3"/>
    <w:multiLevelType w:val="hybridMultilevel"/>
    <w:tmpl w:val="53B26798"/>
    <w:lvl w:ilvl="0" w:tplc="1230175A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661"/>
    <w:rsid w:val="00245F5E"/>
    <w:rsid w:val="003B02F1"/>
    <w:rsid w:val="004520E8"/>
    <w:rsid w:val="004E4AE2"/>
    <w:rsid w:val="00607EF2"/>
    <w:rsid w:val="00717608"/>
    <w:rsid w:val="00841606"/>
    <w:rsid w:val="00891B01"/>
    <w:rsid w:val="00983740"/>
    <w:rsid w:val="009E4661"/>
    <w:rsid w:val="00AF0F0A"/>
    <w:rsid w:val="00B6091A"/>
    <w:rsid w:val="00B952FD"/>
    <w:rsid w:val="00BE08D7"/>
    <w:rsid w:val="00C44199"/>
    <w:rsid w:val="00CE34AF"/>
    <w:rsid w:val="00E2730B"/>
    <w:rsid w:val="00E53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9E1C7"/>
  <w15:chartTrackingRefBased/>
  <w15:docId w15:val="{2FCA94F4-65A3-483B-8105-4B27F6095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46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4661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E2730B"/>
  </w:style>
  <w:style w:type="character" w:customStyle="1" w:styleId="eop">
    <w:name w:val="eop"/>
    <w:basedOn w:val="DefaultParagraphFont"/>
    <w:rsid w:val="00E2730B"/>
  </w:style>
  <w:style w:type="paragraph" w:styleId="ListParagraph">
    <w:name w:val="List Paragraph"/>
    <w:basedOn w:val="Normal"/>
    <w:uiPriority w:val="34"/>
    <w:qFormat/>
    <w:rsid w:val="00CE34AF"/>
    <w:pPr>
      <w:ind w:left="720"/>
      <w:contextualSpacing/>
    </w:pPr>
  </w:style>
  <w:style w:type="paragraph" w:customStyle="1" w:styleId="paragraph">
    <w:name w:val="paragraph"/>
    <w:basedOn w:val="Normal"/>
    <w:rsid w:val="00B60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1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6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2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0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ideo.link/w/joRX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James</dc:creator>
  <cp:keywords/>
  <dc:description/>
  <cp:lastModifiedBy>Samantha James</cp:lastModifiedBy>
  <cp:revision>3</cp:revision>
  <dcterms:created xsi:type="dcterms:W3CDTF">2022-01-31T10:11:00Z</dcterms:created>
  <dcterms:modified xsi:type="dcterms:W3CDTF">2022-01-31T10:11:00Z</dcterms:modified>
</cp:coreProperties>
</file>