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A031F6" w14:textId="77777777" w:rsidR="00F07BEC" w:rsidRDefault="00CC27C6">
      <w:r>
        <w:rPr>
          <w:noProof/>
          <w:lang w:eastAsia="en-GB"/>
        </w:rPr>
        <w:drawing>
          <wp:inline distT="0" distB="0" distL="0" distR="0" wp14:anchorId="3B8B9549" wp14:editId="74EAF4A6">
            <wp:extent cx="5238750" cy="4191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A984E1" w14:textId="77777777" w:rsidR="00CC27C6" w:rsidRDefault="00CC27C6">
      <w:r>
        <w:rPr>
          <w:noProof/>
          <w:lang w:eastAsia="en-GB"/>
        </w:rPr>
        <w:drawing>
          <wp:inline distT="0" distB="0" distL="0" distR="0" wp14:anchorId="74B86A0E" wp14:editId="61C98EB3">
            <wp:extent cx="5334000" cy="3409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B95C3" w14:textId="77777777" w:rsidR="00CC27C6" w:rsidRDefault="00CC27C6"/>
    <w:p w14:paraId="598D3494" w14:textId="77777777" w:rsidR="00CC27C6" w:rsidRDefault="00CC27C6" w:rsidP="00CC27C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</w:p>
    <w:p w14:paraId="1926EA55" w14:textId="77777777" w:rsidR="00CC27C6" w:rsidRPr="00CC27C6" w:rsidRDefault="00CC27C6" w:rsidP="00CC27C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C27C6">
        <w:rPr>
          <w:rFonts w:ascii="Comic Sans MS" w:hAnsi="Comic Sans MS" w:cs="Comic Sans MS"/>
          <w:color w:val="000000"/>
          <w:sz w:val="36"/>
          <w:szCs w:val="36"/>
        </w:rPr>
        <w:lastRenderedPageBreak/>
        <w:t>Can you find a word that means 'you want to know more'?</w:t>
      </w:r>
    </w:p>
    <w:p w14:paraId="04F88D2F" w14:textId="77777777" w:rsidR="00CC27C6" w:rsidRPr="00CC27C6" w:rsidRDefault="00CC27C6" w:rsidP="00CC27C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36"/>
          <w:szCs w:val="36"/>
        </w:rPr>
      </w:pPr>
    </w:p>
    <w:p w14:paraId="4E4CF06E" w14:textId="77777777" w:rsidR="00CC27C6" w:rsidRPr="00CC27C6" w:rsidRDefault="00CC27C6" w:rsidP="00CC27C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C27C6">
        <w:rPr>
          <w:rFonts w:ascii="Comic Sans MS" w:hAnsi="Comic Sans MS" w:cs="Comic Sans MS"/>
          <w:color w:val="000000"/>
          <w:sz w:val="36"/>
          <w:szCs w:val="36"/>
        </w:rPr>
        <w:t>What do you think 'to be whisked away' means?</w:t>
      </w:r>
    </w:p>
    <w:p w14:paraId="78B09A2D" w14:textId="77777777" w:rsidR="00CC27C6" w:rsidRPr="00CC27C6" w:rsidRDefault="00CC27C6" w:rsidP="00CC27C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36"/>
          <w:szCs w:val="36"/>
        </w:rPr>
      </w:pPr>
    </w:p>
    <w:p w14:paraId="2A17B7F8" w14:textId="77777777" w:rsidR="00CC27C6" w:rsidRPr="00CC27C6" w:rsidRDefault="00CC27C6" w:rsidP="00CC27C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C27C6">
        <w:rPr>
          <w:rFonts w:ascii="Comic Sans MS" w:hAnsi="Comic Sans MS" w:cs="Comic Sans MS"/>
          <w:color w:val="000000"/>
          <w:sz w:val="36"/>
          <w:szCs w:val="36"/>
        </w:rPr>
        <w:t>Which ride does the author use to describe our emotions?</w:t>
      </w:r>
    </w:p>
    <w:p w14:paraId="6AF9763D" w14:textId="77777777" w:rsidR="00CC27C6" w:rsidRPr="00CC27C6" w:rsidRDefault="00CC27C6" w:rsidP="00CC27C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C27C6">
        <w:rPr>
          <w:rFonts w:ascii="Comic Sans MS" w:hAnsi="Comic Sans MS" w:cs="Comic Sans MS"/>
          <w:color w:val="000000"/>
          <w:sz w:val="36"/>
          <w:szCs w:val="36"/>
        </w:rPr>
        <w:t xml:space="preserve">Why do you think the author describes </w:t>
      </w:r>
      <w:proofErr w:type="spellStart"/>
      <w:r w:rsidRPr="00CC27C6">
        <w:rPr>
          <w:rFonts w:ascii="Comic Sans MS" w:hAnsi="Comic Sans MS" w:cs="Comic Sans MS"/>
          <w:color w:val="000000"/>
          <w:sz w:val="36"/>
          <w:szCs w:val="36"/>
        </w:rPr>
        <w:t>i</w:t>
      </w:r>
      <w:proofErr w:type="spellEnd"/>
      <w:r w:rsidRPr="00CC27C6">
        <w:rPr>
          <w:rFonts w:ascii="Comic Sans MS" w:hAnsi="Comic Sans MS" w:cs="Comic Sans MS"/>
          <w:color w:val="000000"/>
          <w:sz w:val="36"/>
          <w:szCs w:val="36"/>
        </w:rPr>
        <w:t xml:space="preserve"> in this way?</w:t>
      </w:r>
    </w:p>
    <w:p w14:paraId="7F39F77F" w14:textId="77777777" w:rsidR="00CC27C6" w:rsidRPr="00CC27C6" w:rsidRDefault="00CC27C6" w:rsidP="00CC27C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36"/>
          <w:szCs w:val="36"/>
        </w:rPr>
      </w:pPr>
    </w:p>
    <w:p w14:paraId="6DD8AE5B" w14:textId="77777777" w:rsidR="00CC27C6" w:rsidRPr="00CC27C6" w:rsidRDefault="00CC27C6" w:rsidP="00CC27C6">
      <w:pPr>
        <w:autoSpaceDE w:val="0"/>
        <w:autoSpaceDN w:val="0"/>
        <w:adjustRightInd w:val="0"/>
        <w:spacing w:after="20" w:line="240" w:lineRule="auto"/>
        <w:rPr>
          <w:rFonts w:ascii="Comic Sans MS" w:hAnsi="Comic Sans MS" w:cs="Comic Sans MS"/>
          <w:color w:val="000000"/>
          <w:sz w:val="36"/>
          <w:szCs w:val="36"/>
        </w:rPr>
      </w:pPr>
      <w:r w:rsidRPr="00CC27C6">
        <w:rPr>
          <w:rFonts w:ascii="Comic Sans MS" w:hAnsi="Comic Sans MS" w:cs="Comic Sans MS"/>
          <w:color w:val="000000"/>
          <w:sz w:val="36"/>
          <w:szCs w:val="36"/>
        </w:rPr>
        <w:t>Highlight the word plunge. What does it mean? Why do you think the author chose this word?</w:t>
      </w:r>
    </w:p>
    <w:p w14:paraId="2CA5D691" w14:textId="77777777" w:rsidR="00CC27C6" w:rsidRDefault="00CC27C6" w:rsidP="00CC27C6">
      <w:pPr>
        <w:autoSpaceDE w:val="0"/>
        <w:autoSpaceDN w:val="0"/>
        <w:adjustRightInd w:val="0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712535BD" w14:textId="77777777" w:rsidR="00CC27C6" w:rsidRDefault="00CC27C6"/>
    <w:sectPr w:rsidR="00CC27C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222B4" w14:textId="77777777" w:rsidR="00CC27C6" w:rsidRDefault="00CC27C6" w:rsidP="00CC27C6">
      <w:pPr>
        <w:spacing w:after="0" w:line="240" w:lineRule="auto"/>
      </w:pPr>
      <w:r>
        <w:separator/>
      </w:r>
    </w:p>
  </w:endnote>
  <w:endnote w:type="continuationSeparator" w:id="0">
    <w:p w14:paraId="5368B68A" w14:textId="77777777" w:rsidR="00CC27C6" w:rsidRDefault="00CC27C6" w:rsidP="00CC2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8EF3AF" w14:textId="77777777" w:rsidR="00CC27C6" w:rsidRDefault="00CC27C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37DFB" w14:textId="77777777" w:rsidR="00CC27C6" w:rsidRDefault="00CC27C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EE2A7" w14:textId="77777777" w:rsidR="00CC27C6" w:rsidRDefault="00CC27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7ABA5" w14:textId="77777777" w:rsidR="00CC27C6" w:rsidRDefault="00CC27C6" w:rsidP="00CC27C6">
      <w:pPr>
        <w:spacing w:after="0" w:line="240" w:lineRule="auto"/>
      </w:pPr>
      <w:r>
        <w:separator/>
      </w:r>
    </w:p>
  </w:footnote>
  <w:footnote w:type="continuationSeparator" w:id="0">
    <w:p w14:paraId="09D615E6" w14:textId="77777777" w:rsidR="00CC27C6" w:rsidRDefault="00CC27C6" w:rsidP="00CC2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E1D1E5" w14:textId="77777777" w:rsidR="00CC27C6" w:rsidRDefault="00CC27C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A06573" w14:textId="77777777" w:rsidR="00CC27C6" w:rsidRDefault="00CC27C6" w:rsidP="00CC27C6">
    <w:pPr>
      <w:pStyle w:val="Header"/>
      <w:jc w:val="center"/>
    </w:pPr>
    <w:r>
      <w:t>Reading Wednesday 18</w:t>
    </w:r>
    <w:r w:rsidRPr="00CC27C6">
      <w:rPr>
        <w:vertAlign w:val="superscript"/>
      </w:rPr>
      <w:t>th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192A5E" w14:textId="77777777" w:rsidR="00CC27C6" w:rsidRDefault="00CC27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7C6"/>
    <w:rsid w:val="00CC27C6"/>
    <w:rsid w:val="00F0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B9AF62"/>
  <w15:chartTrackingRefBased/>
  <w15:docId w15:val="{33E765B4-956B-4786-BACE-71CFDA41C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2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7C6"/>
  </w:style>
  <w:style w:type="paragraph" w:styleId="Footer">
    <w:name w:val="footer"/>
    <w:basedOn w:val="Normal"/>
    <w:link w:val="FooterChar"/>
    <w:uiPriority w:val="99"/>
    <w:unhideWhenUsed/>
    <w:rsid w:val="00CC2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CAD95F-E58B-4CEE-ADCA-2EF01DE20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00A901-0786-44C2-B288-2EA8B819B0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BEFFBD-F36F-462E-A565-0EC7EF5DCDE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5f84b39d-f2f2-4c38-89ff-19203c65b84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2020-11-16T17:24:00Z</dcterms:created>
  <dcterms:modified xsi:type="dcterms:W3CDTF">2020-11-16T17:28:00Z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