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F84AF3">
        <w:rPr>
          <w:rFonts w:ascii="Comic Sans MS" w:hAnsi="Comic Sans MS"/>
          <w:sz w:val="28"/>
          <w:szCs w:val="28"/>
        </w:rPr>
        <w:t>A bar of chocolate weighs 157g. How much do 6 bars weigh?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weeks in 266 days?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theatre holds 259 seats. All seven performances of a play are sold out. How many tickets have been sold?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holiday costs £739 per person. How much would it cost for a family of 7?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Each crate in a shop holds 48 bottles. How many bottles are there in 268 crates?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9 cereal bars in a packet. The total weight of the bars is 567g. What does each bar weigh?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Flowers grow in trays of nine. How many trays are needed for 2556 seeds?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Nine children can sit on a bench in assembly. There are 40 children in the year group. How many benches do they need?</w:t>
      </w:r>
    </w:p>
    <w:p w:rsid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garage has 94 tyres. How many cars can be given 4 new tyres? </w:t>
      </w:r>
    </w:p>
    <w:p w:rsidR="00F84AF3" w:rsidRPr="00F84AF3" w:rsidRDefault="00F84AF3" w:rsidP="00F84AF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ribbon is two metres long. How many 12cm lengths can be cut from the ribbon?</w:t>
      </w:r>
      <w:bookmarkStart w:id="0" w:name="_GoBack"/>
      <w:bookmarkEnd w:id="0"/>
    </w:p>
    <w:sectPr w:rsidR="00F84AF3" w:rsidRPr="00F84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D2E8E"/>
    <w:multiLevelType w:val="hybridMultilevel"/>
    <w:tmpl w:val="B0068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F3"/>
    <w:rsid w:val="00302E32"/>
    <w:rsid w:val="00751CB2"/>
    <w:rsid w:val="00F8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8283F"/>
  <w15:chartTrackingRefBased/>
  <w15:docId w15:val="{46C6D036-394D-42D9-A87A-981E4BC8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2021-01-25T18:26:00Z</dcterms:created>
  <dcterms:modified xsi:type="dcterms:W3CDTF">2021-01-25T18:34:00Z</dcterms:modified>
</cp:coreProperties>
</file>