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809972" w14:textId="77777777" w:rsidR="00636E70" w:rsidRPr="00CE2C1D" w:rsidRDefault="00CE2C1D" w:rsidP="00CE2C1D">
      <w:pPr>
        <w:jc w:val="center"/>
        <w:rPr>
          <w:rFonts w:ascii="Century Gothic" w:hAnsi="Century Gothic"/>
          <w:b/>
          <w:sz w:val="28"/>
          <w:szCs w:val="28"/>
        </w:rPr>
      </w:pPr>
      <w:r w:rsidRPr="00CE2C1D">
        <w:rPr>
          <w:rFonts w:ascii="Century Gothic" w:hAnsi="Century Gothic"/>
          <w:b/>
          <w:sz w:val="28"/>
          <w:szCs w:val="28"/>
        </w:rPr>
        <w:t>Reading for Pleasure</w:t>
      </w:r>
    </w:p>
    <w:p w14:paraId="5E8B56EC" w14:textId="4BBD49A9" w:rsidR="00CE2C1D" w:rsidRPr="00CE2C1D" w:rsidRDefault="00845463" w:rsidP="58629ADA">
      <w:pPr>
        <w:jc w:val="center"/>
        <w:rPr>
          <w:rFonts w:ascii="Century Gothic" w:hAnsi="Century Gothic"/>
          <w:b/>
          <w:bCs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</w:rPr>
        <w:t>Brixington Primary Academy</w:t>
      </w:r>
    </w:p>
    <w:p w14:paraId="22927188" w14:textId="77777777" w:rsidR="00CE2C1D" w:rsidRPr="00CE2C1D" w:rsidRDefault="00CE2C1D" w:rsidP="00CE2C1D">
      <w:pPr>
        <w:jc w:val="center"/>
        <w:rPr>
          <w:rFonts w:ascii="Century Gothic" w:hAnsi="Century Gothic"/>
          <w:b/>
          <w:sz w:val="24"/>
          <w:szCs w:val="24"/>
        </w:rPr>
      </w:pPr>
      <w:r w:rsidRPr="00CE2C1D">
        <w:rPr>
          <w:rFonts w:ascii="Century Gothic" w:hAnsi="Century Gothic" w:cs="Arial"/>
          <w:color w:val="0A0A0A"/>
          <w:spacing w:val="-5"/>
          <w:sz w:val="24"/>
          <w:szCs w:val="24"/>
        </w:rPr>
        <w:t xml:space="preserve">Reading for Pleasure is surely the entitlement of every child, yet how can we foster readers’ desire and engagement? </w:t>
      </w:r>
      <w:r>
        <w:rPr>
          <w:rFonts w:ascii="Century Gothic" w:hAnsi="Century Gothic" w:cs="Arial"/>
          <w:color w:val="0A0A0A"/>
          <w:spacing w:val="-5"/>
          <w:sz w:val="24"/>
          <w:szCs w:val="24"/>
        </w:rPr>
        <w:t xml:space="preserve">Using </w:t>
      </w:r>
      <w:r w:rsidRPr="00CE2C1D">
        <w:rPr>
          <w:rFonts w:ascii="Century Gothic" w:hAnsi="Century Gothic" w:cs="Arial"/>
          <w:color w:val="0A0A0A"/>
          <w:spacing w:val="-5"/>
          <w:sz w:val="24"/>
          <w:szCs w:val="24"/>
        </w:rPr>
        <w:t xml:space="preserve">research, </w:t>
      </w:r>
      <w:r>
        <w:rPr>
          <w:rFonts w:ascii="Century Gothic" w:hAnsi="Century Gothic" w:cs="Arial"/>
          <w:color w:val="0A0A0A"/>
          <w:spacing w:val="-5"/>
          <w:sz w:val="24"/>
          <w:szCs w:val="24"/>
        </w:rPr>
        <w:t>including from The Open University</w:t>
      </w:r>
      <w:r w:rsidRPr="00CE2C1D">
        <w:rPr>
          <w:rFonts w:ascii="Century Gothic" w:hAnsi="Century Gothic" w:cs="Arial"/>
          <w:color w:val="0A0A0A"/>
          <w:spacing w:val="-5"/>
          <w:sz w:val="24"/>
          <w:szCs w:val="24"/>
        </w:rPr>
        <w:t xml:space="preserve">, </w:t>
      </w:r>
      <w:r>
        <w:rPr>
          <w:rFonts w:ascii="Century Gothic" w:hAnsi="Century Gothic" w:cs="Arial"/>
          <w:color w:val="0A0A0A"/>
          <w:spacing w:val="-5"/>
          <w:sz w:val="24"/>
          <w:szCs w:val="24"/>
        </w:rPr>
        <w:t xml:space="preserve">which </w:t>
      </w:r>
      <w:r w:rsidRPr="00CE2C1D">
        <w:rPr>
          <w:rFonts w:ascii="Century Gothic" w:hAnsi="Century Gothic" w:cs="Arial"/>
          <w:color w:val="0A0A0A"/>
          <w:spacing w:val="-5"/>
          <w:sz w:val="24"/>
          <w:szCs w:val="24"/>
        </w:rPr>
        <w:t xml:space="preserve">examined children’s and teachers’ reading lives, </w:t>
      </w:r>
      <w:r>
        <w:rPr>
          <w:rFonts w:ascii="Century Gothic" w:hAnsi="Century Gothic" w:cs="Arial"/>
          <w:color w:val="0A0A0A"/>
          <w:spacing w:val="-5"/>
          <w:sz w:val="24"/>
          <w:szCs w:val="24"/>
        </w:rPr>
        <w:t>we have established some effective ways that we can develop Reading for Pleasure</w:t>
      </w:r>
      <w:r w:rsidRPr="00CE2C1D">
        <w:rPr>
          <w:rFonts w:ascii="Century Gothic" w:hAnsi="Century Gothic" w:cs="Arial"/>
          <w:color w:val="0A0A0A"/>
          <w:spacing w:val="-5"/>
          <w:sz w:val="24"/>
          <w:szCs w:val="24"/>
        </w:rPr>
        <w:t>(</w:t>
      </w:r>
      <w:proofErr w:type="spellStart"/>
      <w:r w:rsidRPr="00CE2C1D">
        <w:rPr>
          <w:rFonts w:ascii="Century Gothic" w:hAnsi="Century Gothic" w:cs="Arial"/>
          <w:color w:val="0A0A0A"/>
          <w:spacing w:val="-5"/>
          <w:sz w:val="24"/>
          <w:szCs w:val="24"/>
        </w:rPr>
        <w:t>RfP</w:t>
      </w:r>
      <w:proofErr w:type="spellEnd"/>
      <w:r w:rsidRPr="00CE2C1D">
        <w:rPr>
          <w:rFonts w:ascii="Century Gothic" w:hAnsi="Century Gothic" w:cs="Arial"/>
          <w:color w:val="0A0A0A"/>
          <w:spacing w:val="-5"/>
          <w:sz w:val="24"/>
          <w:szCs w:val="24"/>
        </w:rPr>
        <w:t>).</w:t>
      </w:r>
      <w:r>
        <w:rPr>
          <w:rFonts w:ascii="Century Gothic" w:hAnsi="Century Gothic" w:cs="Arial"/>
          <w:color w:val="0A0A0A"/>
          <w:spacing w:val="-5"/>
          <w:sz w:val="24"/>
          <w:szCs w:val="24"/>
        </w:rPr>
        <w:t xml:space="preserve"> This document identifies the 5 key areas within Reading for Pleasure and the strategies that we use consistently across the school.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38"/>
        <w:gridCol w:w="2822"/>
      </w:tblGrid>
      <w:tr w:rsidR="00CE2C1D" w14:paraId="64A864E3" w14:textId="77777777" w:rsidTr="006768FB">
        <w:tc>
          <w:tcPr>
            <w:tcW w:w="3256" w:type="dxa"/>
            <w:shd w:val="clear" w:color="auto" w:fill="00B0F0"/>
          </w:tcPr>
          <w:p w14:paraId="671A210E" w14:textId="77777777" w:rsidR="00CE2C1D" w:rsidRDefault="00CE2C1D" w:rsidP="00CE2C1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Area</w:t>
            </w:r>
          </w:p>
        </w:tc>
        <w:tc>
          <w:tcPr>
            <w:tcW w:w="2938" w:type="dxa"/>
            <w:shd w:val="clear" w:color="auto" w:fill="00B0F0"/>
          </w:tcPr>
          <w:p w14:paraId="70730E31" w14:textId="77777777" w:rsidR="00CE2C1D" w:rsidRDefault="00CE2C1D" w:rsidP="00CE2C1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Strategy</w:t>
            </w:r>
          </w:p>
          <w:p w14:paraId="08F47487" w14:textId="77777777" w:rsidR="00CE2C1D" w:rsidRDefault="00CE2C1D" w:rsidP="00CE2C1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(practical classroom strategies)</w:t>
            </w:r>
          </w:p>
        </w:tc>
        <w:tc>
          <w:tcPr>
            <w:tcW w:w="2822" w:type="dxa"/>
            <w:shd w:val="clear" w:color="auto" w:fill="00B0F0"/>
          </w:tcPr>
          <w:p w14:paraId="252702F0" w14:textId="77777777" w:rsidR="00CE2C1D" w:rsidRDefault="00CE2C1D" w:rsidP="00CE2C1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Impact (WHY?)</w:t>
            </w:r>
          </w:p>
        </w:tc>
      </w:tr>
      <w:tr w:rsidR="00CE2C1D" w14:paraId="22DB5914" w14:textId="77777777" w:rsidTr="006768FB">
        <w:tc>
          <w:tcPr>
            <w:tcW w:w="3256" w:type="dxa"/>
          </w:tcPr>
          <w:p w14:paraId="2B333F0B" w14:textId="77777777" w:rsidR="00CE2C1D" w:rsidRPr="0032308E" w:rsidRDefault="00CE2C1D" w:rsidP="0032308E">
            <w:pPr>
              <w:ind w:left="360"/>
              <w:rPr>
                <w:rFonts w:ascii="Century Gothic" w:hAnsi="Century Gothic"/>
              </w:rPr>
            </w:pPr>
            <w:r w:rsidRPr="0032308E">
              <w:rPr>
                <w:rFonts w:ascii="Century Gothic" w:hAnsi="Century Gothic"/>
              </w:rPr>
              <w:t>Teachers’ knowledge of children’s literature and other texts.</w:t>
            </w:r>
          </w:p>
          <w:p w14:paraId="68065605" w14:textId="77777777" w:rsidR="00CE2C1D" w:rsidRPr="00CE2C1D" w:rsidRDefault="00CE2C1D" w:rsidP="00CE2C1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CE2C1D">
              <w:rPr>
                <w:rFonts w:ascii="Century Gothic" w:hAnsi="Century Gothic"/>
              </w:rPr>
              <w:t>T</w:t>
            </w:r>
            <w:r w:rsidRPr="00CE2C1D">
              <w:rPr>
                <w:rFonts w:ascii="Century Gothic" w:hAnsi="Century Gothic" w:cs="Arial"/>
                <w:color w:val="0A0A0A"/>
                <w:spacing w:val="-5"/>
              </w:rPr>
              <w:t>eachers need a wide and up to date knowledge of children’s literature and other texts.</w:t>
            </w:r>
          </w:p>
        </w:tc>
        <w:tc>
          <w:tcPr>
            <w:tcW w:w="2938" w:type="dxa"/>
          </w:tcPr>
          <w:p w14:paraId="514AAC47" w14:textId="038FFD2D" w:rsidR="00845463" w:rsidRDefault="00845463" w:rsidP="003A2C0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HoTL</w:t>
            </w:r>
            <w:proofErr w:type="spellEnd"/>
            <w:r>
              <w:rPr>
                <w:rFonts w:ascii="Century Gothic" w:hAnsi="Century Gothic"/>
              </w:rPr>
              <w:t xml:space="preserve"> regularly shares new books in assemblies with pupils and staff (most weeks).</w:t>
            </w:r>
          </w:p>
          <w:p w14:paraId="180E5ABB" w14:textId="3CAE3E12" w:rsidR="00845463" w:rsidRDefault="00845463" w:rsidP="003A2C0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Staff meetings include opportunities to share favourite books and authors. </w:t>
            </w:r>
          </w:p>
          <w:p w14:paraId="561EF387" w14:textId="72DBCDA3" w:rsidR="00CE2C1D" w:rsidRDefault="00845463" w:rsidP="003A2C0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Authors who are similar to very popular ones are researched each year and shared with pupils through display. </w:t>
            </w:r>
          </w:p>
          <w:p w14:paraId="756CDDCC" w14:textId="01FB8714" w:rsidR="00845463" w:rsidRPr="003A2C05" w:rsidRDefault="00845463" w:rsidP="003A2C0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Teachers often choose activity in class to support up-to- date knowledge, such as: </w:t>
            </w:r>
          </w:p>
          <w:p w14:paraId="4A5C3F26" w14:textId="17638FF0" w:rsidR="003A2C05" w:rsidRPr="00CE2C1D" w:rsidRDefault="00845463" w:rsidP="00845463">
            <w:pPr>
              <w:ind w:left="360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t</w:t>
            </w:r>
            <w:r w:rsidR="003A2C05" w:rsidRPr="00845463">
              <w:rPr>
                <w:rFonts w:ascii="Century Gothic" w:hAnsi="Century Gothic"/>
              </w:rPr>
              <w:t xml:space="preserve">ake </w:t>
            </w:r>
            <w:r>
              <w:rPr>
                <w:rFonts w:ascii="Century Gothic" w:hAnsi="Century Gothic"/>
              </w:rPr>
              <w:t>a</w:t>
            </w:r>
            <w:r w:rsidR="003A2C05" w:rsidRPr="00845463">
              <w:rPr>
                <w:rFonts w:ascii="Century Gothic" w:hAnsi="Century Gothic"/>
              </w:rPr>
              <w:t xml:space="preserve"> world literature challenge</w:t>
            </w:r>
            <w:r>
              <w:rPr>
                <w:rFonts w:ascii="Century Gothic" w:hAnsi="Century Gothic"/>
              </w:rPr>
              <w:t>; r</w:t>
            </w:r>
            <w:r w:rsidR="003A2C05" w:rsidRPr="00845463">
              <w:rPr>
                <w:rFonts w:ascii="Century Gothic" w:hAnsi="Century Gothic"/>
              </w:rPr>
              <w:t>ead award winners</w:t>
            </w:r>
            <w:r>
              <w:rPr>
                <w:rFonts w:ascii="Century Gothic" w:hAnsi="Century Gothic"/>
              </w:rPr>
              <w:t xml:space="preserve">; read this list of books by end of Year___ etc. </w:t>
            </w:r>
          </w:p>
        </w:tc>
        <w:tc>
          <w:tcPr>
            <w:tcW w:w="2822" w:type="dxa"/>
          </w:tcPr>
          <w:p w14:paraId="4FEF6833" w14:textId="77777777" w:rsidR="00CE2C1D" w:rsidRPr="00CE2C1D" w:rsidRDefault="00CE2C1D" w:rsidP="00CE2C1D">
            <w:pPr>
              <w:rPr>
                <w:rFonts w:ascii="Century Gothic" w:hAnsi="Century Gothic"/>
              </w:rPr>
            </w:pPr>
            <w:r w:rsidRPr="00CE2C1D">
              <w:rPr>
                <w:rFonts w:ascii="Century Gothic" w:hAnsi="Century Gothic"/>
              </w:rPr>
              <w:t xml:space="preserve">Research shows that teachers who developed their reading repertoires made a difference to:  </w:t>
            </w:r>
          </w:p>
          <w:p w14:paraId="2E7D4CBD" w14:textId="77777777" w:rsidR="00CE2C1D" w:rsidRPr="00CE2C1D" w:rsidRDefault="00CE2C1D" w:rsidP="00CE2C1D">
            <w:pPr>
              <w:rPr>
                <w:rFonts w:ascii="Century Gothic" w:hAnsi="Century Gothic"/>
              </w:rPr>
            </w:pPr>
            <w:r w:rsidRPr="00CE2C1D">
              <w:rPr>
                <w:rFonts w:ascii="Century Gothic" w:hAnsi="Century Gothic"/>
              </w:rPr>
              <w:t xml:space="preserve">• the children’s knowledge of authors and poets </w:t>
            </w:r>
          </w:p>
          <w:p w14:paraId="17F5AAD5" w14:textId="77777777" w:rsidR="00CE2C1D" w:rsidRPr="00CE2C1D" w:rsidRDefault="00CE2C1D" w:rsidP="00CE2C1D">
            <w:pPr>
              <w:rPr>
                <w:rFonts w:ascii="Century Gothic" w:hAnsi="Century Gothic"/>
              </w:rPr>
            </w:pPr>
            <w:r w:rsidRPr="00CE2C1D">
              <w:rPr>
                <w:rFonts w:ascii="Century Gothic" w:hAnsi="Century Gothic"/>
              </w:rPr>
              <w:t xml:space="preserve">• the children’s desire and motivation to read </w:t>
            </w:r>
          </w:p>
          <w:p w14:paraId="46A75B63" w14:textId="77777777" w:rsidR="00CE2C1D" w:rsidRPr="00CE2C1D" w:rsidRDefault="00CE2C1D" w:rsidP="00CE2C1D">
            <w:pPr>
              <w:rPr>
                <w:rFonts w:ascii="Century Gothic" w:hAnsi="Century Gothic"/>
              </w:rPr>
            </w:pPr>
            <w:r w:rsidRPr="00CE2C1D">
              <w:rPr>
                <w:rFonts w:ascii="Century Gothic" w:hAnsi="Century Gothic"/>
              </w:rPr>
              <w:t xml:space="preserve">• their classroom practice </w:t>
            </w:r>
          </w:p>
          <w:p w14:paraId="1D69ACAC" w14:textId="77777777" w:rsidR="00CE2C1D" w:rsidRPr="00CE2C1D" w:rsidRDefault="00CE2C1D" w:rsidP="00CE2C1D">
            <w:pPr>
              <w:rPr>
                <w:rFonts w:ascii="Century Gothic" w:hAnsi="Century Gothic"/>
              </w:rPr>
            </w:pPr>
            <w:r w:rsidRPr="00CE2C1D">
              <w:rPr>
                <w:rFonts w:ascii="Century Gothic" w:hAnsi="Century Gothic"/>
              </w:rPr>
              <w:t xml:space="preserve">• their understanding of reading and the significance of reading for pleasure.  </w:t>
            </w:r>
          </w:p>
          <w:p w14:paraId="7A1215CD" w14:textId="77777777" w:rsidR="00CE2C1D" w:rsidRPr="00CE2C1D" w:rsidRDefault="00CE2C1D" w:rsidP="00CE2C1D">
            <w:pPr>
              <w:jc w:val="center"/>
              <w:rPr>
                <w:rFonts w:ascii="Century Gothic" w:hAnsi="Century Gothic"/>
              </w:rPr>
            </w:pPr>
          </w:p>
        </w:tc>
      </w:tr>
      <w:tr w:rsidR="00CE2C1D" w14:paraId="18597679" w14:textId="77777777" w:rsidTr="006768FB">
        <w:tc>
          <w:tcPr>
            <w:tcW w:w="3256" w:type="dxa"/>
          </w:tcPr>
          <w:p w14:paraId="53F514A1" w14:textId="77777777" w:rsidR="00CE2C1D" w:rsidRPr="00CC22DB" w:rsidRDefault="00CE2C1D" w:rsidP="00CE2C1D">
            <w:pPr>
              <w:rPr>
                <w:rFonts w:ascii="Century Gothic" w:hAnsi="Century Gothic"/>
              </w:rPr>
            </w:pPr>
            <w:r w:rsidRPr="00CC22DB">
              <w:rPr>
                <w:rFonts w:ascii="Century Gothic" w:hAnsi="Century Gothic"/>
              </w:rPr>
              <w:t>Teachers’ knowledge of children’s reading practices</w:t>
            </w:r>
          </w:p>
          <w:p w14:paraId="7C253F73" w14:textId="77777777" w:rsidR="00CC22DB" w:rsidRPr="00CC22DB" w:rsidRDefault="00CC22DB" w:rsidP="00CC22D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 w:cs="Arial"/>
                <w:color w:val="0A0A0A"/>
                <w:spacing w:val="-5"/>
              </w:rPr>
              <w:t>W</w:t>
            </w:r>
            <w:r w:rsidRPr="00CC22DB">
              <w:rPr>
                <w:rFonts w:ascii="Century Gothic" w:hAnsi="Century Gothic" w:cs="Arial"/>
                <w:color w:val="0A0A0A"/>
                <w:spacing w:val="-5"/>
              </w:rPr>
              <w:t>hen teachers kn</w:t>
            </w:r>
            <w:r>
              <w:rPr>
                <w:rFonts w:ascii="Century Gothic" w:hAnsi="Century Gothic" w:cs="Arial"/>
                <w:color w:val="0A0A0A"/>
                <w:spacing w:val="-5"/>
              </w:rPr>
              <w:t>o</w:t>
            </w:r>
            <w:r w:rsidRPr="00CC22DB">
              <w:rPr>
                <w:rFonts w:ascii="Century Gothic" w:hAnsi="Century Gothic" w:cs="Arial"/>
                <w:color w:val="0A0A0A"/>
                <w:spacing w:val="-5"/>
              </w:rPr>
              <w:t xml:space="preserve">w more about children’s reading practices and experiences beyond school they were more effective in </w:t>
            </w:r>
            <w:r w:rsidRPr="00CC22DB">
              <w:rPr>
                <w:rFonts w:ascii="Century Gothic" w:hAnsi="Century Gothic" w:cs="Arial"/>
                <w:color w:val="0A0A0A"/>
                <w:spacing w:val="-5"/>
              </w:rPr>
              <w:lastRenderedPageBreak/>
              <w:t xml:space="preserve">nurturing </w:t>
            </w:r>
            <w:proofErr w:type="spellStart"/>
            <w:r w:rsidRPr="00CC22DB">
              <w:rPr>
                <w:rFonts w:ascii="Century Gothic" w:hAnsi="Century Gothic" w:cs="Arial"/>
                <w:color w:val="0A0A0A"/>
                <w:spacing w:val="-5"/>
              </w:rPr>
              <w:t>RfP</w:t>
            </w:r>
            <w:proofErr w:type="spellEnd"/>
            <w:r w:rsidRPr="00CC22DB">
              <w:rPr>
                <w:rFonts w:ascii="Century Gothic" w:hAnsi="Century Gothic" w:cs="Arial"/>
                <w:color w:val="0A0A0A"/>
                <w:spacing w:val="-5"/>
              </w:rPr>
              <w:t xml:space="preserve"> and building communities of readers. They underst</w:t>
            </w:r>
            <w:r>
              <w:rPr>
                <w:rFonts w:ascii="Century Gothic" w:hAnsi="Century Gothic" w:cs="Arial"/>
                <w:color w:val="0A0A0A"/>
                <w:spacing w:val="-5"/>
              </w:rPr>
              <w:t>and</w:t>
            </w:r>
            <w:r w:rsidRPr="00CC22DB">
              <w:rPr>
                <w:rFonts w:ascii="Century Gothic" w:hAnsi="Century Gothic" w:cs="Arial"/>
                <w:color w:val="0A0A0A"/>
                <w:spacing w:val="-5"/>
              </w:rPr>
              <w:t xml:space="preserve"> more about each individual child’s interests and preferences. Thus they c</w:t>
            </w:r>
            <w:r>
              <w:rPr>
                <w:rFonts w:ascii="Century Gothic" w:hAnsi="Century Gothic" w:cs="Arial"/>
                <w:color w:val="0A0A0A"/>
                <w:spacing w:val="-5"/>
              </w:rPr>
              <w:t>o</w:t>
            </w:r>
            <w:r w:rsidRPr="00CC22DB">
              <w:rPr>
                <w:rFonts w:ascii="Century Gothic" w:hAnsi="Century Gothic" w:cs="Arial"/>
                <w:color w:val="0A0A0A"/>
                <w:spacing w:val="-5"/>
              </w:rPr>
              <w:t>me to question what counts as reading in their classes, beg</w:t>
            </w:r>
            <w:r>
              <w:rPr>
                <w:rFonts w:ascii="Century Gothic" w:hAnsi="Century Gothic" w:cs="Arial"/>
                <w:color w:val="0A0A0A"/>
                <w:spacing w:val="-5"/>
              </w:rPr>
              <w:t>i</w:t>
            </w:r>
            <w:r w:rsidRPr="00CC22DB">
              <w:rPr>
                <w:rFonts w:ascii="Century Gothic" w:hAnsi="Century Gothic" w:cs="Arial"/>
                <w:color w:val="0A0A0A"/>
                <w:spacing w:val="-5"/>
              </w:rPr>
              <w:t>n to include more than just books and work in collaboration with children to widen the variety of texts which were recognised for reading.</w:t>
            </w:r>
          </w:p>
        </w:tc>
        <w:tc>
          <w:tcPr>
            <w:tcW w:w="2938" w:type="dxa"/>
          </w:tcPr>
          <w:p w14:paraId="76A50A91" w14:textId="1C540872" w:rsidR="006768FB" w:rsidRDefault="006768FB" w:rsidP="003A2C0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Reading Records are checked most weeks and even more regularly for specific pupils</w:t>
            </w:r>
          </w:p>
          <w:p w14:paraId="3C000C40" w14:textId="7BA60113" w:rsidR="00CE2C1D" w:rsidRPr="003A2C05" w:rsidRDefault="006768FB" w:rsidP="003A2C0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Discussion with pupils about reading habits </w:t>
            </w:r>
            <w:r>
              <w:rPr>
                <w:rFonts w:ascii="Century Gothic" w:hAnsi="Century Gothic"/>
              </w:rPr>
              <w:lastRenderedPageBreak/>
              <w:t>happen during reading sessions</w:t>
            </w:r>
          </w:p>
          <w:p w14:paraId="68E2B542" w14:textId="75604EEB" w:rsidR="003A2C05" w:rsidRPr="003A2C05" w:rsidRDefault="006768FB" w:rsidP="003A2C0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Accelerated Reader is used to track types of books that are read</w:t>
            </w:r>
          </w:p>
          <w:p w14:paraId="1D0305B4" w14:textId="777D9147" w:rsidR="003A2C05" w:rsidRPr="00CC22DB" w:rsidRDefault="003A2C05" w:rsidP="00CC22DB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00CC22DB">
              <w:rPr>
                <w:rFonts w:ascii="Century Gothic" w:hAnsi="Century Gothic"/>
              </w:rPr>
              <w:t xml:space="preserve">Home reading </w:t>
            </w:r>
            <w:r w:rsidR="006768FB">
              <w:rPr>
                <w:rFonts w:ascii="Century Gothic" w:hAnsi="Century Gothic"/>
              </w:rPr>
              <w:t>is celebrated through reward schemes</w:t>
            </w:r>
          </w:p>
          <w:p w14:paraId="6EDC4BBE" w14:textId="4BD7E3EB" w:rsidR="00CC22DB" w:rsidRPr="003A2C05" w:rsidRDefault="006768FB" w:rsidP="00CC22DB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A Book Week each year encourages every child to participate in reading challenges.</w:t>
            </w:r>
          </w:p>
        </w:tc>
        <w:tc>
          <w:tcPr>
            <w:tcW w:w="2822" w:type="dxa"/>
          </w:tcPr>
          <w:p w14:paraId="1452B42F" w14:textId="77777777" w:rsidR="00CC22DB" w:rsidRDefault="00CC22DB" w:rsidP="00CC22DB">
            <w:pPr>
              <w:rPr>
                <w:rFonts w:ascii="Century Gothic" w:hAnsi="Century Gothic"/>
              </w:rPr>
            </w:pPr>
            <w:r w:rsidRPr="00CC22DB">
              <w:rPr>
                <w:rFonts w:ascii="Century Gothic" w:hAnsi="Century Gothic"/>
              </w:rPr>
              <w:lastRenderedPageBreak/>
              <w:t>Research shows that developing knowledge of children’s reading practices enables teachers to:</w:t>
            </w:r>
          </w:p>
          <w:p w14:paraId="43D721CD" w14:textId="77777777" w:rsidR="00CC22DB" w:rsidRPr="00CC22DB" w:rsidRDefault="00CC22DB" w:rsidP="00CC22DB">
            <w:pPr>
              <w:rPr>
                <w:rFonts w:ascii="Century Gothic" w:hAnsi="Century Gothic"/>
              </w:rPr>
            </w:pPr>
            <w:r w:rsidRPr="00CC22DB">
              <w:rPr>
                <w:rFonts w:ascii="Century Gothic" w:hAnsi="Century Gothic"/>
              </w:rPr>
              <w:t xml:space="preserve">Appreciate the value of the wider reading </w:t>
            </w:r>
            <w:r w:rsidRPr="00CC22DB">
              <w:rPr>
                <w:rFonts w:ascii="Century Gothic" w:hAnsi="Century Gothic"/>
              </w:rPr>
              <w:lastRenderedPageBreak/>
              <w:t>children experience in homes/communities</w:t>
            </w:r>
          </w:p>
          <w:p w14:paraId="2F388E30" w14:textId="77777777" w:rsidR="00CC22DB" w:rsidRPr="00CC22DB" w:rsidRDefault="00CC22DB" w:rsidP="00CC22DB">
            <w:pPr>
              <w:rPr>
                <w:rFonts w:ascii="Century Gothic" w:hAnsi="Century Gothic"/>
              </w:rPr>
            </w:pPr>
            <w:r w:rsidRPr="00CC22DB">
              <w:rPr>
                <w:rFonts w:ascii="Century Gothic" w:hAnsi="Century Gothic"/>
              </w:rPr>
              <w:t xml:space="preserve">Recognise the importance of extending definitions of reading in the 21st C </w:t>
            </w:r>
          </w:p>
          <w:p w14:paraId="27B3A3AD" w14:textId="77777777" w:rsidR="00CC22DB" w:rsidRPr="00CC22DB" w:rsidRDefault="00CC22DB" w:rsidP="00CC22DB">
            <w:pPr>
              <w:rPr>
                <w:rFonts w:ascii="Century Gothic" w:hAnsi="Century Gothic"/>
              </w:rPr>
            </w:pPr>
            <w:r w:rsidRPr="00CC22DB">
              <w:rPr>
                <w:rFonts w:ascii="Century Gothic" w:hAnsi="Century Gothic"/>
              </w:rPr>
              <w:t xml:space="preserve">Offer a more satisfying &amp; diverse range of texts in school </w:t>
            </w:r>
          </w:p>
          <w:p w14:paraId="319AEE54" w14:textId="77777777" w:rsidR="00CC22DB" w:rsidRPr="00CC22DB" w:rsidRDefault="00CC22DB" w:rsidP="00CC22DB">
            <w:pPr>
              <w:rPr>
                <w:rFonts w:ascii="Century Gothic" w:hAnsi="Century Gothic"/>
              </w:rPr>
            </w:pPr>
            <w:r w:rsidRPr="00CC22DB">
              <w:rPr>
                <w:rFonts w:ascii="Century Gothic" w:hAnsi="Century Gothic"/>
              </w:rPr>
              <w:t xml:space="preserve">Foster positive reading identities for all children </w:t>
            </w:r>
          </w:p>
          <w:p w14:paraId="1FB5D520" w14:textId="77777777" w:rsidR="00CC22DB" w:rsidRPr="00CC22DB" w:rsidRDefault="00CC22DB" w:rsidP="00CC22DB">
            <w:pPr>
              <w:rPr>
                <w:rFonts w:ascii="Century Gothic" w:hAnsi="Century Gothic"/>
              </w:rPr>
            </w:pPr>
            <w:r w:rsidRPr="00CC22DB">
              <w:rPr>
                <w:rFonts w:ascii="Century Gothic" w:hAnsi="Century Gothic"/>
              </w:rPr>
              <w:t xml:space="preserve">Build reciprocal &amp; interactive reader to reader relationships with children </w:t>
            </w:r>
          </w:p>
          <w:p w14:paraId="1DBDE07A" w14:textId="77777777" w:rsidR="00CC22DB" w:rsidRPr="00CC22DB" w:rsidRDefault="00CC22DB" w:rsidP="00CC22DB">
            <w:pPr>
              <w:rPr>
                <w:rFonts w:ascii="Century Gothic" w:hAnsi="Century Gothic"/>
                <w:b/>
              </w:rPr>
            </w:pPr>
          </w:p>
        </w:tc>
      </w:tr>
      <w:tr w:rsidR="00F734D7" w14:paraId="146DD164" w14:textId="77777777" w:rsidTr="006768FB">
        <w:tc>
          <w:tcPr>
            <w:tcW w:w="3256" w:type="dxa"/>
            <w:vMerge w:val="restart"/>
          </w:tcPr>
          <w:p w14:paraId="3B22C4BE" w14:textId="77777777" w:rsidR="00F734D7" w:rsidRDefault="00F734D7" w:rsidP="00CE2C1D">
            <w:pPr>
              <w:rPr>
                <w:rFonts w:ascii="Century Gothic" w:hAnsi="Century Gothic"/>
                <w:sz w:val="24"/>
                <w:szCs w:val="24"/>
              </w:rPr>
            </w:pPr>
            <w:r w:rsidRPr="00CE2C1D">
              <w:rPr>
                <w:rFonts w:ascii="Century Gothic" w:hAnsi="Century Gothic"/>
                <w:sz w:val="24"/>
                <w:szCs w:val="24"/>
              </w:rPr>
              <w:lastRenderedPageBreak/>
              <w:t>Reading for pleasure pedagogy</w:t>
            </w:r>
          </w:p>
          <w:p w14:paraId="3FE27D1F" w14:textId="77777777" w:rsidR="00F734D7" w:rsidRPr="00F734D7" w:rsidRDefault="00F734D7" w:rsidP="00F734D7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 w:rsidRPr="00F734D7">
              <w:rPr>
                <w:rFonts w:ascii="Century Gothic" w:hAnsi="Century Gothic" w:cs="Arial"/>
                <w:color w:val="0A0A0A"/>
                <w:spacing w:val="-5"/>
                <w:sz w:val="24"/>
                <w:szCs w:val="24"/>
              </w:rPr>
              <w:t xml:space="preserve">A robust reading for pleasure pedagogy encompasses four specific practices: reading aloud, informal </w:t>
            </w:r>
            <w:proofErr w:type="spellStart"/>
            <w:r w:rsidRPr="00F734D7">
              <w:rPr>
                <w:rFonts w:ascii="Century Gothic" w:hAnsi="Century Gothic" w:cs="Arial"/>
                <w:color w:val="0A0A0A"/>
                <w:spacing w:val="-5"/>
                <w:sz w:val="24"/>
                <w:szCs w:val="24"/>
              </w:rPr>
              <w:t>booktalk</w:t>
            </w:r>
            <w:proofErr w:type="spellEnd"/>
            <w:r w:rsidRPr="00F734D7">
              <w:rPr>
                <w:rFonts w:ascii="Century Gothic" w:hAnsi="Century Gothic" w:cs="Arial"/>
                <w:color w:val="0A0A0A"/>
                <w:spacing w:val="-5"/>
                <w:sz w:val="24"/>
                <w:szCs w:val="24"/>
              </w:rPr>
              <w:t xml:space="preserve"> and recommendations, and independent reading time within a highly social reading environment.</w:t>
            </w:r>
          </w:p>
          <w:p w14:paraId="6EE6EEC4" w14:textId="77777777" w:rsidR="00F734D7" w:rsidRDefault="00F734D7" w:rsidP="00F734D7">
            <w:pPr>
              <w:ind w:left="360"/>
              <w:rPr>
                <w:rFonts w:ascii="Century Gothic" w:hAnsi="Century Gothic" w:cs="Arial"/>
                <w:i/>
                <w:color w:val="0A0A0A"/>
                <w:spacing w:val="-5"/>
                <w:sz w:val="20"/>
                <w:szCs w:val="20"/>
              </w:rPr>
            </w:pPr>
          </w:p>
          <w:p w14:paraId="2C62D39C" w14:textId="2027BFB5" w:rsidR="00F734D7" w:rsidRPr="00F734D7" w:rsidRDefault="006539D3" w:rsidP="00F734D7">
            <w:pPr>
              <w:ind w:left="360"/>
              <w:rPr>
                <w:rFonts w:ascii="Century Gothic" w:hAnsi="Century Gothic"/>
                <w:i/>
                <w:sz w:val="20"/>
                <w:szCs w:val="20"/>
              </w:rPr>
            </w:pPr>
            <w:r>
              <w:rPr>
                <w:rFonts w:ascii="Century Gothic" w:hAnsi="Century Gothic" w:cs="Arial"/>
                <w:i/>
                <w:color w:val="0A0A0A"/>
                <w:spacing w:val="-5"/>
                <w:sz w:val="20"/>
                <w:szCs w:val="20"/>
              </w:rPr>
              <w:t xml:space="preserve">The strategies in this section are examples of what is used throughout the school at different times of year. </w:t>
            </w:r>
            <w:r w:rsidR="00F734D7" w:rsidRPr="00F734D7">
              <w:rPr>
                <w:rFonts w:ascii="Century Gothic" w:hAnsi="Century Gothic" w:cs="Arial"/>
                <w:i/>
                <w:color w:val="0A0A0A"/>
                <w:spacing w:val="-5"/>
                <w:sz w:val="20"/>
                <w:szCs w:val="20"/>
              </w:rPr>
              <w:t xml:space="preserve"> </w:t>
            </w:r>
          </w:p>
        </w:tc>
        <w:tc>
          <w:tcPr>
            <w:tcW w:w="2938" w:type="dxa"/>
          </w:tcPr>
          <w:p w14:paraId="665CCBA1" w14:textId="77777777" w:rsidR="00F734D7" w:rsidRDefault="00E60F1C" w:rsidP="00F734D7">
            <w:pPr>
              <w:rPr>
                <w:rFonts w:ascii="Century Gothic" w:hAnsi="Century Gothic"/>
                <w:u w:val="single"/>
              </w:rPr>
            </w:pPr>
            <w:r w:rsidRPr="00E60F1C">
              <w:rPr>
                <w:rFonts w:ascii="Century Gothic" w:hAnsi="Century Gothic"/>
                <w:u w:val="single"/>
              </w:rPr>
              <w:t>Independent reading:</w:t>
            </w:r>
          </w:p>
          <w:p w14:paraId="10FCD607" w14:textId="4F5D50C7" w:rsidR="00586A8B" w:rsidRPr="00586A8B" w:rsidRDefault="00717E31" w:rsidP="00586A8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Establish</w:t>
            </w:r>
            <w:r w:rsidR="00586A8B" w:rsidRPr="00586A8B">
              <w:rPr>
                <w:rFonts w:ascii="Century Gothic" w:hAnsi="Century Gothic"/>
              </w:rPr>
              <w:t xml:space="preserve"> regular independent reading time</w:t>
            </w:r>
            <w:r>
              <w:rPr>
                <w:rFonts w:ascii="Century Gothic" w:hAnsi="Century Gothic"/>
              </w:rPr>
              <w:t>s</w:t>
            </w:r>
          </w:p>
          <w:p w14:paraId="4EAB8BA8" w14:textId="77777777" w:rsidR="00586A8B" w:rsidRPr="00586A8B" w:rsidRDefault="00586A8B" w:rsidP="00586A8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586A8B">
              <w:rPr>
                <w:rFonts w:ascii="Century Gothic" w:hAnsi="Century Gothic"/>
              </w:rPr>
              <w:t>Offer a choice of reading material, onscreen and print</w:t>
            </w:r>
          </w:p>
          <w:p w14:paraId="26197FF4" w14:textId="77777777" w:rsidR="00586A8B" w:rsidRPr="00586A8B" w:rsidRDefault="00586A8B" w:rsidP="00586A8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586A8B">
              <w:rPr>
                <w:rFonts w:ascii="Century Gothic" w:hAnsi="Century Gothic"/>
              </w:rPr>
              <w:t>Ensure time to talk is built in</w:t>
            </w:r>
          </w:p>
          <w:p w14:paraId="3B4E77E7" w14:textId="77777777" w:rsidR="00586A8B" w:rsidRPr="00586A8B" w:rsidRDefault="00586A8B" w:rsidP="00586A8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586A8B">
              <w:rPr>
                <w:rFonts w:ascii="Century Gothic" w:hAnsi="Century Gothic"/>
              </w:rPr>
              <w:t>Seek out a variety of places/ spaces</w:t>
            </w:r>
          </w:p>
          <w:p w14:paraId="4C5A9E9A" w14:textId="77777777" w:rsidR="00586A8B" w:rsidRPr="00586A8B" w:rsidRDefault="00586A8B" w:rsidP="00586A8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586A8B">
              <w:rPr>
                <w:rFonts w:ascii="Century Gothic" w:hAnsi="Century Gothic"/>
              </w:rPr>
              <w:t>Make time for browsing/ reading aloud to support text selection</w:t>
            </w:r>
          </w:p>
          <w:p w14:paraId="4B8350F0" w14:textId="77777777" w:rsidR="00586A8B" w:rsidRPr="00586A8B" w:rsidRDefault="00586A8B" w:rsidP="00586A8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586A8B">
              <w:rPr>
                <w:rFonts w:ascii="Century Gothic" w:hAnsi="Century Gothic"/>
              </w:rPr>
              <w:t>Model engagement by reading and talking</w:t>
            </w:r>
          </w:p>
          <w:p w14:paraId="07C4DC9C" w14:textId="77777777" w:rsidR="00586A8B" w:rsidRDefault="00586A8B" w:rsidP="00586A8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586A8B">
              <w:rPr>
                <w:rFonts w:ascii="Century Gothic" w:hAnsi="Century Gothic"/>
              </w:rPr>
              <w:t>Create themed weeks- authors/ topics/ genres</w:t>
            </w:r>
          </w:p>
          <w:p w14:paraId="265002D9" w14:textId="77777777" w:rsidR="00586A8B" w:rsidRDefault="00586A8B" w:rsidP="00586A8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Offer further opportunities for independent reading</w:t>
            </w:r>
          </w:p>
          <w:p w14:paraId="6689FED2" w14:textId="77777777" w:rsidR="00586A8B" w:rsidRDefault="00586A8B" w:rsidP="00586A8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Establish a class/ year group book club</w:t>
            </w:r>
          </w:p>
          <w:p w14:paraId="57019CC6" w14:textId="19CDF5AD" w:rsidR="00F734D7" w:rsidRPr="00A701A1" w:rsidRDefault="00586A8B" w:rsidP="00A150A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</w:rPr>
            </w:pPr>
            <w:r w:rsidRPr="00586A8B">
              <w:rPr>
                <w:rFonts w:ascii="Century Gothic" w:hAnsi="Century Gothic"/>
              </w:rPr>
              <w:t xml:space="preserve">Use particular texts to inspire </w:t>
            </w:r>
            <w:r w:rsidRPr="00586A8B">
              <w:rPr>
                <w:rFonts w:ascii="Century Gothic" w:hAnsi="Century Gothic"/>
              </w:rPr>
              <w:lastRenderedPageBreak/>
              <w:t>independent reading time</w:t>
            </w:r>
          </w:p>
          <w:p w14:paraId="0D56B5C9" w14:textId="1CEAC673" w:rsidR="00A701A1" w:rsidRPr="00A701A1" w:rsidRDefault="00A701A1" w:rsidP="00A150A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Frame English learning around inspiring texts</w:t>
            </w:r>
          </w:p>
          <w:p w14:paraId="75CBF36E" w14:textId="520422CE" w:rsidR="00A701A1" w:rsidRPr="00586A8B" w:rsidRDefault="00A701A1" w:rsidP="00A150A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Celebrate the pleasure of reading in annual Book Weeks</w:t>
            </w:r>
          </w:p>
          <w:p w14:paraId="73E833A4" w14:textId="77777777" w:rsidR="00F734D7" w:rsidRDefault="00F734D7" w:rsidP="00CE2C1D">
            <w:pPr>
              <w:jc w:val="center"/>
              <w:rPr>
                <w:rFonts w:ascii="Century Gothic" w:hAnsi="Century Gothic"/>
                <w:b/>
              </w:rPr>
            </w:pPr>
          </w:p>
          <w:p w14:paraId="2E120102" w14:textId="77777777" w:rsidR="00F734D7" w:rsidRDefault="00F734D7" w:rsidP="00CE2C1D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822" w:type="dxa"/>
          </w:tcPr>
          <w:p w14:paraId="03BD68E5" w14:textId="77777777" w:rsidR="00F734D7" w:rsidRPr="00A17D03" w:rsidRDefault="00A17D03" w:rsidP="00A17D03">
            <w:pPr>
              <w:rPr>
                <w:rFonts w:ascii="Century Gothic" w:hAnsi="Century Gothic"/>
                <w:b/>
              </w:rPr>
            </w:pPr>
            <w:r w:rsidRPr="00A17D03">
              <w:rPr>
                <w:rFonts w:ascii="Century Gothic" w:hAnsi="Century Gothic" w:cs="Arial"/>
                <w:color w:val="0A0A0A"/>
                <w:spacing w:val="-5"/>
              </w:rPr>
              <w:lastRenderedPageBreak/>
              <w:t xml:space="preserve">Time for children to read and talk about their reading </w:t>
            </w:r>
            <w:r>
              <w:rPr>
                <w:rFonts w:ascii="Century Gothic" w:hAnsi="Century Gothic" w:cs="Arial"/>
                <w:color w:val="0A0A0A"/>
                <w:spacing w:val="-5"/>
              </w:rPr>
              <w:t>is</w:t>
            </w:r>
            <w:r w:rsidRPr="00A17D03">
              <w:rPr>
                <w:rFonts w:ascii="Century Gothic" w:hAnsi="Century Gothic" w:cs="Arial"/>
                <w:color w:val="0A0A0A"/>
                <w:spacing w:val="-5"/>
              </w:rPr>
              <w:t xml:space="preserve"> central to building rich reading communities</w:t>
            </w:r>
            <w:r>
              <w:rPr>
                <w:rFonts w:ascii="Century Gothic" w:hAnsi="Century Gothic" w:cs="Arial"/>
                <w:color w:val="0A0A0A"/>
                <w:spacing w:val="-5"/>
              </w:rPr>
              <w:t>.</w:t>
            </w:r>
            <w:r w:rsidRPr="00A17D03">
              <w:rPr>
                <w:rFonts w:ascii="Century Gothic" w:hAnsi="Century Gothic" w:cs="Arial"/>
                <w:color w:val="0A0A0A"/>
                <w:spacing w:val="-5"/>
              </w:rPr>
              <w:t xml:space="preserve"> Children’s choice and access to a wide range of quality and enticing texts </w:t>
            </w:r>
            <w:r>
              <w:rPr>
                <w:rFonts w:ascii="Century Gothic" w:hAnsi="Century Gothic" w:cs="Arial"/>
                <w:color w:val="0A0A0A"/>
                <w:spacing w:val="-5"/>
              </w:rPr>
              <w:t xml:space="preserve">is </w:t>
            </w:r>
            <w:r w:rsidRPr="00A17D03">
              <w:rPr>
                <w:rFonts w:ascii="Century Gothic" w:hAnsi="Century Gothic" w:cs="Arial"/>
                <w:color w:val="0A0A0A"/>
                <w:spacing w:val="-5"/>
              </w:rPr>
              <w:t>also key to the success of this practice.</w:t>
            </w:r>
          </w:p>
        </w:tc>
      </w:tr>
      <w:tr w:rsidR="00F734D7" w14:paraId="67B35D53" w14:textId="77777777" w:rsidTr="006768FB">
        <w:tc>
          <w:tcPr>
            <w:tcW w:w="3256" w:type="dxa"/>
            <w:vMerge/>
          </w:tcPr>
          <w:p w14:paraId="5406A5A5" w14:textId="77777777" w:rsidR="00F734D7" w:rsidRPr="00CE2C1D" w:rsidRDefault="00F734D7" w:rsidP="00CE2C1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8" w:type="dxa"/>
          </w:tcPr>
          <w:p w14:paraId="1E0D8D40" w14:textId="77777777" w:rsidR="00F734D7" w:rsidRDefault="00F734D7" w:rsidP="00F734D7">
            <w:pPr>
              <w:rPr>
                <w:rFonts w:ascii="Century Gothic" w:hAnsi="Century Gothic"/>
                <w:u w:val="single"/>
              </w:rPr>
            </w:pPr>
            <w:r w:rsidRPr="00F734D7">
              <w:rPr>
                <w:rFonts w:ascii="Century Gothic" w:hAnsi="Century Gothic"/>
                <w:u w:val="single"/>
              </w:rPr>
              <w:t>Informal book talk:</w:t>
            </w:r>
          </w:p>
          <w:p w14:paraId="08F08FB8" w14:textId="77777777" w:rsidR="00A17D03" w:rsidRPr="00A17D03" w:rsidRDefault="00A17D03" w:rsidP="00A17D0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A17D03">
              <w:rPr>
                <w:rFonts w:ascii="Century Gothic" w:hAnsi="Century Gothic"/>
              </w:rPr>
              <w:t>Make time for informal reading chats</w:t>
            </w:r>
          </w:p>
          <w:p w14:paraId="0FC6338E" w14:textId="77777777" w:rsidR="00A17D03" w:rsidRDefault="00A17D03" w:rsidP="00A17D0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A17D03">
              <w:rPr>
                <w:rFonts w:ascii="Century Gothic" w:hAnsi="Century Gothic"/>
              </w:rPr>
              <w:t xml:space="preserve">Build time to </w:t>
            </w:r>
            <w:r>
              <w:rPr>
                <w:rFonts w:ascii="Century Gothic" w:hAnsi="Century Gothic"/>
              </w:rPr>
              <w:t>t</w:t>
            </w:r>
            <w:r w:rsidRPr="00A17D03">
              <w:rPr>
                <w:rFonts w:ascii="Century Gothic" w:hAnsi="Century Gothic"/>
              </w:rPr>
              <w:t>alk about texts into other activities</w:t>
            </w:r>
          </w:p>
          <w:p w14:paraId="41B47A6B" w14:textId="77777777" w:rsidR="00A17D03" w:rsidRDefault="00A17D03" w:rsidP="00A17D0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Create time to recommend texts</w:t>
            </w:r>
          </w:p>
          <w:p w14:paraId="43C93EAD" w14:textId="2C932402" w:rsidR="00A17D03" w:rsidRDefault="00A17D03" w:rsidP="00A17D0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Establish reading buddies</w:t>
            </w:r>
            <w:r w:rsidR="006539D3">
              <w:rPr>
                <w:rFonts w:ascii="Century Gothic" w:hAnsi="Century Gothic"/>
              </w:rPr>
              <w:t xml:space="preserve"> in other classes</w:t>
            </w:r>
          </w:p>
          <w:p w14:paraId="0AF11E20" w14:textId="77777777" w:rsidR="00A17D03" w:rsidRDefault="00A17D03" w:rsidP="00A17D0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Nurture reading conversations on the playground</w:t>
            </w:r>
          </w:p>
          <w:p w14:paraId="082C2C0F" w14:textId="77777777" w:rsidR="00A17D03" w:rsidRPr="00586A8B" w:rsidRDefault="00A17D03" w:rsidP="002629E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586A8B">
              <w:rPr>
                <w:rFonts w:ascii="Century Gothic" w:hAnsi="Century Gothic"/>
              </w:rPr>
              <w:t>Establish a reading group</w:t>
            </w:r>
          </w:p>
          <w:p w14:paraId="21A2E290" w14:textId="77777777" w:rsidR="00F734D7" w:rsidRDefault="00F734D7" w:rsidP="00CE2C1D">
            <w:pPr>
              <w:jc w:val="center"/>
              <w:rPr>
                <w:rFonts w:ascii="Century Gothic" w:hAnsi="Century Gothic"/>
                <w:b/>
              </w:rPr>
            </w:pPr>
          </w:p>
          <w:p w14:paraId="00DA811D" w14:textId="77777777" w:rsidR="00F734D7" w:rsidRDefault="00F734D7" w:rsidP="00CE2C1D">
            <w:pPr>
              <w:jc w:val="center"/>
              <w:rPr>
                <w:rFonts w:ascii="Century Gothic" w:hAnsi="Century Gothic"/>
                <w:b/>
              </w:rPr>
            </w:pPr>
          </w:p>
          <w:p w14:paraId="5997DDFF" w14:textId="77777777" w:rsidR="00F734D7" w:rsidRDefault="00F734D7" w:rsidP="00CE2C1D">
            <w:pPr>
              <w:jc w:val="center"/>
              <w:rPr>
                <w:rFonts w:ascii="Century Gothic" w:hAnsi="Century Gothic"/>
                <w:b/>
              </w:rPr>
            </w:pPr>
          </w:p>
          <w:p w14:paraId="322C5CC6" w14:textId="77777777" w:rsidR="00F734D7" w:rsidRDefault="00F734D7" w:rsidP="00CE2C1D">
            <w:pPr>
              <w:jc w:val="center"/>
              <w:rPr>
                <w:rFonts w:ascii="Century Gothic" w:hAnsi="Century Gothic"/>
                <w:b/>
              </w:rPr>
            </w:pPr>
          </w:p>
          <w:p w14:paraId="6AEFF4C3" w14:textId="77777777" w:rsidR="00F734D7" w:rsidRDefault="00F734D7" w:rsidP="00CE2C1D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822" w:type="dxa"/>
          </w:tcPr>
          <w:p w14:paraId="128DDF11" w14:textId="77777777" w:rsidR="00F734D7" w:rsidRPr="00A17D03" w:rsidRDefault="00A17D03" w:rsidP="00A17D03">
            <w:pPr>
              <w:rPr>
                <w:rFonts w:ascii="Century Gothic" w:hAnsi="Century Gothic"/>
              </w:rPr>
            </w:pPr>
            <w:r w:rsidRPr="00A17D03">
              <w:rPr>
                <w:rFonts w:ascii="Century Gothic" w:hAnsi="Century Gothic"/>
              </w:rPr>
              <w:t xml:space="preserve">Talking about texts and talking about reading </w:t>
            </w:r>
            <w:r>
              <w:rPr>
                <w:rFonts w:ascii="Century Gothic" w:hAnsi="Century Gothic"/>
              </w:rPr>
              <w:t xml:space="preserve">is </w:t>
            </w:r>
            <w:r w:rsidRPr="00A17D03">
              <w:rPr>
                <w:rFonts w:ascii="Century Gothic" w:hAnsi="Century Gothic"/>
              </w:rPr>
              <w:t xml:space="preserve">at the heart of the </w:t>
            </w:r>
            <w:proofErr w:type="spellStart"/>
            <w:r w:rsidRPr="00A17D03">
              <w:rPr>
                <w:rFonts w:ascii="Century Gothic" w:hAnsi="Century Gothic"/>
              </w:rPr>
              <w:t>RfP</w:t>
            </w:r>
            <w:proofErr w:type="spellEnd"/>
            <w:r w:rsidRPr="00A17D03">
              <w:rPr>
                <w:rFonts w:ascii="Century Gothic" w:hAnsi="Century Gothic"/>
              </w:rPr>
              <w:t xml:space="preserve"> pedagogy</w:t>
            </w:r>
            <w:r>
              <w:rPr>
                <w:rFonts w:ascii="Century Gothic" w:hAnsi="Century Gothic"/>
              </w:rPr>
              <w:t>.</w:t>
            </w:r>
            <w:r w:rsidRPr="00A17D03">
              <w:rPr>
                <w:rFonts w:ascii="Century Gothic" w:hAnsi="Century Gothic"/>
              </w:rPr>
              <w:t xml:space="preserve"> This </w:t>
            </w:r>
            <w:proofErr w:type="spellStart"/>
            <w:r w:rsidRPr="00A17D03">
              <w:rPr>
                <w:rFonts w:ascii="Century Gothic" w:hAnsi="Century Gothic"/>
              </w:rPr>
              <w:t>booktalk</w:t>
            </w:r>
            <w:proofErr w:type="spellEnd"/>
            <w:r w:rsidRPr="00A17D03"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is</w:t>
            </w:r>
            <w:r w:rsidRPr="00A17D03">
              <w:rPr>
                <w:rFonts w:ascii="Century Gothic" w:hAnsi="Century Gothic"/>
              </w:rPr>
              <w:t xml:space="preserve"> informal and highly reciprocal; it </w:t>
            </w:r>
            <w:r>
              <w:rPr>
                <w:rFonts w:ascii="Century Gothic" w:hAnsi="Century Gothic"/>
              </w:rPr>
              <w:t>can be</w:t>
            </w:r>
            <w:r w:rsidRPr="00A17D03">
              <w:rPr>
                <w:rFonts w:ascii="Century Gothic" w:hAnsi="Century Gothic"/>
              </w:rPr>
              <w:t xml:space="preserve"> spontaneous and involve </w:t>
            </w:r>
            <w:proofErr w:type="gramStart"/>
            <w:r w:rsidRPr="00A17D03">
              <w:rPr>
                <w:rFonts w:ascii="Century Gothic" w:hAnsi="Century Gothic"/>
              </w:rPr>
              <w:t>two way</w:t>
            </w:r>
            <w:proofErr w:type="gramEnd"/>
            <w:r w:rsidRPr="00A17D03">
              <w:rPr>
                <w:rFonts w:ascii="Century Gothic" w:hAnsi="Century Gothic"/>
              </w:rPr>
              <w:t xml:space="preserve"> teacher-child / child-teacher and child-child recommendations</w:t>
            </w:r>
            <w:r>
              <w:rPr>
                <w:rFonts w:ascii="Century Gothic" w:hAnsi="Century Gothic"/>
              </w:rPr>
              <w:t>.</w:t>
            </w:r>
            <w:r w:rsidRPr="00A17D03">
              <w:rPr>
                <w:rFonts w:ascii="Century Gothic" w:hAnsi="Century Gothic"/>
              </w:rPr>
              <w:t xml:space="preserve"> </w:t>
            </w:r>
          </w:p>
        </w:tc>
      </w:tr>
      <w:tr w:rsidR="00F734D7" w14:paraId="400A33F8" w14:textId="77777777" w:rsidTr="006768FB">
        <w:tc>
          <w:tcPr>
            <w:tcW w:w="3256" w:type="dxa"/>
            <w:vMerge/>
          </w:tcPr>
          <w:p w14:paraId="6710244C" w14:textId="77777777" w:rsidR="00F734D7" w:rsidRPr="00CE2C1D" w:rsidRDefault="00F734D7" w:rsidP="00CE2C1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8" w:type="dxa"/>
          </w:tcPr>
          <w:p w14:paraId="714D6E11" w14:textId="77777777" w:rsidR="00F734D7" w:rsidRDefault="00F734D7" w:rsidP="00F734D7">
            <w:pPr>
              <w:rPr>
                <w:rFonts w:ascii="Century Gothic" w:hAnsi="Century Gothic"/>
                <w:u w:val="single"/>
              </w:rPr>
            </w:pPr>
            <w:r w:rsidRPr="00F734D7">
              <w:rPr>
                <w:rFonts w:ascii="Century Gothic" w:hAnsi="Century Gothic"/>
                <w:u w:val="single"/>
              </w:rPr>
              <w:t>Reading aloud:</w:t>
            </w:r>
          </w:p>
          <w:p w14:paraId="4284890C" w14:textId="1B9CFD2C" w:rsidR="0032308E" w:rsidRPr="00A17D03" w:rsidRDefault="0032308E" w:rsidP="0032308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A17D03">
              <w:rPr>
                <w:rFonts w:ascii="Century Gothic" w:hAnsi="Century Gothic"/>
              </w:rPr>
              <w:t xml:space="preserve">Read aloud </w:t>
            </w:r>
            <w:r w:rsidR="006539D3">
              <w:rPr>
                <w:rFonts w:ascii="Century Gothic" w:hAnsi="Century Gothic"/>
              </w:rPr>
              <w:t>daily with class</w:t>
            </w:r>
          </w:p>
          <w:p w14:paraId="501A71B1" w14:textId="7D812C54" w:rsidR="0032308E" w:rsidRPr="00A17D03" w:rsidRDefault="006539D3" w:rsidP="0032308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Choose books for class read carefully and involve children</w:t>
            </w:r>
          </w:p>
          <w:p w14:paraId="21886679" w14:textId="77777777" w:rsidR="0032308E" w:rsidRDefault="00A17D03" w:rsidP="0032308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A17D03">
              <w:rPr>
                <w:rFonts w:ascii="Century Gothic" w:hAnsi="Century Gothic"/>
              </w:rPr>
              <w:t xml:space="preserve">Where and when does reading aloud take place? </w:t>
            </w:r>
          </w:p>
          <w:p w14:paraId="08CFFB43" w14:textId="77777777" w:rsidR="00A17D03" w:rsidRDefault="00A17D03" w:rsidP="0032308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Who does the reading?</w:t>
            </w:r>
          </w:p>
          <w:p w14:paraId="2DE701DF" w14:textId="77777777" w:rsidR="00A17D03" w:rsidRDefault="00A17D03" w:rsidP="0032308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Children move and choose</w:t>
            </w:r>
          </w:p>
          <w:p w14:paraId="123F9B43" w14:textId="77777777" w:rsidR="00A17D03" w:rsidRDefault="00A17D03" w:rsidP="0032308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 aloud and draw</w:t>
            </w:r>
          </w:p>
          <w:p w14:paraId="2D340540" w14:textId="77777777" w:rsidR="00A17D03" w:rsidRDefault="00A17D03" w:rsidP="0032308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Author readings</w:t>
            </w:r>
          </w:p>
          <w:p w14:paraId="3FBA2CA9" w14:textId="77777777" w:rsidR="00A17D03" w:rsidRPr="00A17D03" w:rsidRDefault="00A17D03" w:rsidP="0032308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Annual big bedtime read aloud</w:t>
            </w:r>
          </w:p>
          <w:p w14:paraId="64502303" w14:textId="77777777" w:rsidR="00F734D7" w:rsidRPr="00A17D03" w:rsidRDefault="00F734D7" w:rsidP="00F734D7">
            <w:pPr>
              <w:rPr>
                <w:rFonts w:ascii="Century Gothic" w:hAnsi="Century Gothic"/>
                <w:b/>
              </w:rPr>
            </w:pPr>
          </w:p>
          <w:p w14:paraId="715C1F33" w14:textId="77777777" w:rsidR="00F734D7" w:rsidRDefault="00F734D7" w:rsidP="00CE2C1D">
            <w:pPr>
              <w:jc w:val="center"/>
              <w:rPr>
                <w:rFonts w:ascii="Century Gothic" w:hAnsi="Century Gothic"/>
                <w:b/>
              </w:rPr>
            </w:pPr>
          </w:p>
          <w:p w14:paraId="7625E40E" w14:textId="77777777" w:rsidR="00F734D7" w:rsidRDefault="00F734D7" w:rsidP="00CE2C1D">
            <w:pPr>
              <w:jc w:val="center"/>
              <w:rPr>
                <w:rFonts w:ascii="Century Gothic" w:hAnsi="Century Gothic"/>
                <w:b/>
              </w:rPr>
            </w:pPr>
          </w:p>
          <w:p w14:paraId="26AAE918" w14:textId="77777777" w:rsidR="00F734D7" w:rsidRDefault="00F734D7" w:rsidP="00CE2C1D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822" w:type="dxa"/>
          </w:tcPr>
          <w:p w14:paraId="05BD08E0" w14:textId="77777777" w:rsidR="00F734D7" w:rsidRPr="0032308E" w:rsidRDefault="0032308E" w:rsidP="0032308E">
            <w:pPr>
              <w:rPr>
                <w:rFonts w:ascii="Century Gothic" w:hAnsi="Century Gothic"/>
                <w:b/>
              </w:rPr>
            </w:pPr>
            <w:r w:rsidRPr="0032308E">
              <w:rPr>
                <w:rFonts w:ascii="Century Gothic" w:hAnsi="Century Gothic" w:cs="Arial"/>
                <w:color w:val="0A0A0A"/>
                <w:spacing w:val="-5"/>
              </w:rPr>
              <w:lastRenderedPageBreak/>
              <w:t>Reading aloud enables children to access rich and challenging texts, offer</w:t>
            </w:r>
            <w:r>
              <w:rPr>
                <w:rFonts w:ascii="Century Gothic" w:hAnsi="Century Gothic" w:cs="Arial"/>
                <w:color w:val="0A0A0A"/>
                <w:spacing w:val="-5"/>
              </w:rPr>
              <w:t>s</w:t>
            </w:r>
            <w:r w:rsidRPr="0032308E">
              <w:rPr>
                <w:rFonts w:ascii="Century Gothic" w:hAnsi="Century Gothic" w:cs="Arial"/>
                <w:color w:val="0A0A0A"/>
                <w:spacing w:val="-5"/>
              </w:rPr>
              <w:t xml:space="preserve"> a model for silent independent reading, prompt</w:t>
            </w:r>
            <w:r>
              <w:rPr>
                <w:rFonts w:ascii="Century Gothic" w:hAnsi="Century Gothic" w:cs="Arial"/>
                <w:color w:val="0A0A0A"/>
                <w:spacing w:val="-5"/>
              </w:rPr>
              <w:t xml:space="preserve">s </w:t>
            </w:r>
            <w:r w:rsidRPr="0032308E">
              <w:rPr>
                <w:rFonts w:ascii="Century Gothic" w:hAnsi="Century Gothic" w:cs="Arial"/>
                <w:color w:val="0A0A0A"/>
                <w:spacing w:val="-5"/>
              </w:rPr>
              <w:t>the children’s affective engagement and creat</w:t>
            </w:r>
            <w:r>
              <w:rPr>
                <w:rFonts w:ascii="Century Gothic" w:hAnsi="Century Gothic" w:cs="Arial"/>
                <w:color w:val="0A0A0A"/>
                <w:spacing w:val="-5"/>
              </w:rPr>
              <w:t>es</w:t>
            </w:r>
            <w:r w:rsidRPr="0032308E">
              <w:rPr>
                <w:rFonts w:ascii="Century Gothic" w:hAnsi="Century Gothic" w:cs="Arial"/>
                <w:color w:val="0A0A0A"/>
                <w:spacing w:val="-5"/>
              </w:rPr>
              <w:t xml:space="preserve"> a class repertoire of ‘texts in common’ to discuss.  </w:t>
            </w:r>
          </w:p>
        </w:tc>
      </w:tr>
      <w:tr w:rsidR="00F734D7" w14:paraId="19560C64" w14:textId="77777777" w:rsidTr="006768FB">
        <w:tc>
          <w:tcPr>
            <w:tcW w:w="3256" w:type="dxa"/>
            <w:vMerge/>
          </w:tcPr>
          <w:p w14:paraId="62788C94" w14:textId="77777777" w:rsidR="00F734D7" w:rsidRPr="00CE2C1D" w:rsidRDefault="00F734D7" w:rsidP="00CE2C1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8" w:type="dxa"/>
          </w:tcPr>
          <w:p w14:paraId="45B601A7" w14:textId="77777777" w:rsidR="00F734D7" w:rsidRDefault="00F734D7" w:rsidP="00F734D7">
            <w:pPr>
              <w:rPr>
                <w:rFonts w:ascii="Century Gothic" w:hAnsi="Century Gothic"/>
                <w:u w:val="single"/>
              </w:rPr>
            </w:pPr>
            <w:r w:rsidRPr="00F734D7">
              <w:rPr>
                <w:rFonts w:ascii="Century Gothic" w:hAnsi="Century Gothic"/>
                <w:u w:val="single"/>
              </w:rPr>
              <w:t>Social reading environments:</w:t>
            </w:r>
          </w:p>
          <w:p w14:paraId="726A2F1E" w14:textId="4603A201" w:rsidR="0032308E" w:rsidRPr="0032308E" w:rsidRDefault="006539D3" w:rsidP="0032308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Each class includes </w:t>
            </w:r>
            <w:proofErr w:type="spellStart"/>
            <w:r>
              <w:rPr>
                <w:rFonts w:ascii="Century Gothic" w:hAnsi="Century Gothic"/>
              </w:rPr>
              <w:t>and</w:t>
            </w:r>
            <w:proofErr w:type="spellEnd"/>
            <w:r>
              <w:rPr>
                <w:rFonts w:ascii="Century Gothic" w:hAnsi="Century Gothic"/>
              </w:rPr>
              <w:t xml:space="preserve"> area that celebrates reading – this might include an area to sit and read together or independently</w:t>
            </w:r>
          </w:p>
          <w:p w14:paraId="53D66716" w14:textId="6497C724" w:rsidR="0032308E" w:rsidRPr="0032308E" w:rsidRDefault="006539D3" w:rsidP="0032308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</w:t>
            </w:r>
            <w:r w:rsidR="0032308E" w:rsidRPr="0032308E">
              <w:rPr>
                <w:rFonts w:ascii="Century Gothic" w:hAnsi="Century Gothic"/>
              </w:rPr>
              <w:t>eading displays</w:t>
            </w:r>
            <w:r>
              <w:rPr>
                <w:rFonts w:ascii="Century Gothic" w:hAnsi="Century Gothic"/>
              </w:rPr>
              <w:t xml:space="preserve"> celebrate books</w:t>
            </w:r>
          </w:p>
          <w:p w14:paraId="633D9806" w14:textId="1E4FAE51" w:rsidR="0032308E" w:rsidRPr="0032308E" w:rsidRDefault="006539D3" w:rsidP="0032308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Onnline</w:t>
            </w:r>
            <w:proofErr w:type="spellEnd"/>
            <w:r>
              <w:rPr>
                <w:rFonts w:ascii="Century Gothic" w:hAnsi="Century Gothic"/>
              </w:rPr>
              <w:t xml:space="preserve"> reading opportunities encourage engagement at home</w:t>
            </w:r>
          </w:p>
          <w:p w14:paraId="77B48B39" w14:textId="4ACDAC15" w:rsidR="0032308E" w:rsidRDefault="006539D3" w:rsidP="0032308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Role play activities are based on reading/texts</w:t>
            </w:r>
            <w:r w:rsidR="0032308E" w:rsidRPr="0032308E">
              <w:rPr>
                <w:rFonts w:ascii="Century Gothic" w:hAnsi="Century Gothic"/>
              </w:rPr>
              <w:t xml:space="preserve"> </w:t>
            </w:r>
          </w:p>
          <w:p w14:paraId="644E0304" w14:textId="103FC6E2" w:rsidR="0032308E" w:rsidRPr="0032308E" w:rsidRDefault="006539D3" w:rsidP="0032308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</w:t>
            </w:r>
            <w:r w:rsidR="0032308E">
              <w:rPr>
                <w:rFonts w:ascii="Century Gothic" w:hAnsi="Century Gothic"/>
              </w:rPr>
              <w:t>tory boxes/ bags based on texts</w:t>
            </w:r>
            <w:r>
              <w:rPr>
                <w:rFonts w:ascii="Century Gothic" w:hAnsi="Century Gothic"/>
              </w:rPr>
              <w:t xml:space="preserve"> are used in Reception</w:t>
            </w:r>
          </w:p>
          <w:p w14:paraId="1FD68D4B" w14:textId="77777777" w:rsidR="00E60F1C" w:rsidRPr="00F734D7" w:rsidRDefault="00E60F1C" w:rsidP="00F734D7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822" w:type="dxa"/>
          </w:tcPr>
          <w:p w14:paraId="04F72BC0" w14:textId="77777777" w:rsidR="00F734D7" w:rsidRPr="00E60F1C" w:rsidRDefault="00E60F1C" w:rsidP="00E60F1C">
            <w:pPr>
              <w:rPr>
                <w:rFonts w:ascii="Century Gothic" w:hAnsi="Century Gothic"/>
                <w:b/>
              </w:rPr>
            </w:pPr>
            <w:r w:rsidRPr="00E60F1C">
              <w:rPr>
                <w:rFonts w:ascii="Century Gothic" w:hAnsi="Century Gothic" w:cs="Arial"/>
                <w:color w:val="0A0A0A"/>
                <w:spacing w:val="-5"/>
              </w:rPr>
              <w:t>Effective environments tempt children into texts and offer spaces to relax, browse, and read for pleasure.</w:t>
            </w:r>
          </w:p>
        </w:tc>
      </w:tr>
    </w:tbl>
    <w:p w14:paraId="76C9ABE3" w14:textId="77777777" w:rsidR="00CE2C1D" w:rsidRPr="00CE2C1D" w:rsidRDefault="00CE2C1D" w:rsidP="00CE2C1D">
      <w:pPr>
        <w:jc w:val="center"/>
        <w:rPr>
          <w:rFonts w:ascii="Century Gothic" w:hAnsi="Century Gothic"/>
          <w:b/>
        </w:rPr>
      </w:pPr>
      <w:bookmarkStart w:id="0" w:name="_GoBack"/>
      <w:bookmarkEnd w:id="0"/>
    </w:p>
    <w:sectPr w:rsidR="00CE2C1D" w:rsidRPr="00CE2C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04F6C"/>
    <w:multiLevelType w:val="hybridMultilevel"/>
    <w:tmpl w:val="145C5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C696C"/>
    <w:multiLevelType w:val="hybridMultilevel"/>
    <w:tmpl w:val="69C2A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D39B2"/>
    <w:multiLevelType w:val="hybridMultilevel"/>
    <w:tmpl w:val="F81AC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20419C"/>
    <w:multiLevelType w:val="hybridMultilevel"/>
    <w:tmpl w:val="163A2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5630EC"/>
    <w:multiLevelType w:val="hybridMultilevel"/>
    <w:tmpl w:val="027E0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6D28A1"/>
    <w:multiLevelType w:val="hybridMultilevel"/>
    <w:tmpl w:val="C016A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A54113"/>
    <w:multiLevelType w:val="hybridMultilevel"/>
    <w:tmpl w:val="83BC3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C15705"/>
    <w:multiLevelType w:val="multilevel"/>
    <w:tmpl w:val="33DCD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C1D"/>
    <w:rsid w:val="001B5B88"/>
    <w:rsid w:val="002C4D1D"/>
    <w:rsid w:val="0032308E"/>
    <w:rsid w:val="003A2C05"/>
    <w:rsid w:val="003C6284"/>
    <w:rsid w:val="00493356"/>
    <w:rsid w:val="004C0A38"/>
    <w:rsid w:val="00586A8B"/>
    <w:rsid w:val="006539D3"/>
    <w:rsid w:val="006768FB"/>
    <w:rsid w:val="00717E31"/>
    <w:rsid w:val="00845463"/>
    <w:rsid w:val="00A150A3"/>
    <w:rsid w:val="00A17D03"/>
    <w:rsid w:val="00A701A1"/>
    <w:rsid w:val="00BA5342"/>
    <w:rsid w:val="00C43176"/>
    <w:rsid w:val="00CC22DB"/>
    <w:rsid w:val="00CE2C1D"/>
    <w:rsid w:val="00D86BC2"/>
    <w:rsid w:val="00E60F1C"/>
    <w:rsid w:val="00F734D7"/>
    <w:rsid w:val="00FA4E11"/>
    <w:rsid w:val="14BB6E12"/>
    <w:rsid w:val="58629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06E39"/>
  <w15:chartTrackingRefBased/>
  <w15:docId w15:val="{586C8F5C-F8D3-40BB-B403-B87D816AB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2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2C1D"/>
    <w:pPr>
      <w:ind w:left="720"/>
      <w:contextualSpacing/>
    </w:pPr>
  </w:style>
  <w:style w:type="paragraph" w:customStyle="1" w:styleId="Default">
    <w:name w:val="Default"/>
    <w:rsid w:val="00CC22D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17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A15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150A3"/>
  </w:style>
  <w:style w:type="character" w:customStyle="1" w:styleId="eop">
    <w:name w:val="eop"/>
    <w:basedOn w:val="DefaultParagraphFont"/>
    <w:rsid w:val="00A150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7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ccf282d-9c52-4cc3-8b25-289044f40fae">
      <UserInfo>
        <DisplayName>Alison Walker</DisplayName>
        <AccountId>205</AccountId>
        <AccountType/>
      </UserInfo>
      <UserInfo>
        <DisplayName>Amanda Schaufler</DisplayName>
        <AccountId>198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A5A3C3F8F04C4AA8B7840117FC6D4F" ma:contentTypeVersion="12" ma:contentTypeDescription="Create a new document." ma:contentTypeScope="" ma:versionID="01e34418846f41d961f6ee9f3a5e3712">
  <xsd:schema xmlns:xsd="http://www.w3.org/2001/XMLSchema" xmlns:xs="http://www.w3.org/2001/XMLSchema" xmlns:p="http://schemas.microsoft.com/office/2006/metadata/properties" xmlns:ns2="0fbe9844-8176-451f-b8be-714fd6926caf" xmlns:ns3="fccf282d-9c52-4cc3-8b25-289044f40fae" targetNamespace="http://schemas.microsoft.com/office/2006/metadata/properties" ma:root="true" ma:fieldsID="1bf22a0a056e5ba245d6d1d41e84e713" ns2:_="" ns3:_="">
    <xsd:import namespace="0fbe9844-8176-451f-b8be-714fd6926caf"/>
    <xsd:import namespace="fccf282d-9c52-4cc3-8b25-289044f40f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be9844-8176-451f-b8be-714fd6926c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cf282d-9c52-4cc3-8b25-289044f40fa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252527-EE74-4DF1-9F41-F4BA05AF5F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A38098-50F8-4598-81B7-862BC3477D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720A49-598C-4ACB-8B05-439CF560CC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Caunter</dc:creator>
  <cp:keywords/>
  <dc:description/>
  <cp:lastModifiedBy>Stuart Dyer</cp:lastModifiedBy>
  <cp:revision>4</cp:revision>
  <dcterms:created xsi:type="dcterms:W3CDTF">2020-01-29T22:47:00Z</dcterms:created>
  <dcterms:modified xsi:type="dcterms:W3CDTF">2020-01-29T22:53:00Z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0x01010070A5A3C3F8F04C4AA8B7840117FC6D4F</vt:lpwstr>
  </property>
</Properties>
</file>