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8D348" w14:textId="77777777" w:rsidR="00DF142F" w:rsidRDefault="006055E3" w:rsidP="19972995">
      <w:pPr>
        <w:spacing w:after="160" w:line="256" w:lineRule="auto"/>
        <w:jc w:val="center"/>
        <w:rPr>
          <w:rFonts w:ascii="Comic Sans MS" w:hAnsi="Comic Sans MS"/>
          <w:sz w:val="24"/>
          <w:szCs w:val="24"/>
          <w:u w:val="single"/>
        </w:rPr>
      </w:pPr>
      <w:r>
        <w:rPr>
          <w:noProof/>
          <w:lang w:eastAsia="en-GB"/>
        </w:rPr>
        <w:drawing>
          <wp:anchor distT="0" distB="0" distL="114300" distR="114300" simplePos="0" relativeHeight="251659264" behindDoc="1" locked="0" layoutInCell="1" allowOverlap="1" wp14:anchorId="3054AB87" wp14:editId="3B45195C">
            <wp:simplePos x="0" y="0"/>
            <wp:positionH relativeFrom="column">
              <wp:posOffset>5105400</wp:posOffset>
            </wp:positionH>
            <wp:positionV relativeFrom="paragraph">
              <wp:posOffset>1905</wp:posOffset>
            </wp:positionV>
            <wp:extent cx="933433" cy="912121"/>
            <wp:effectExtent l="0" t="0" r="635" b="2540"/>
            <wp:wrapTight wrapText="bothSides">
              <wp:wrapPolygon edited="0">
                <wp:start x="0" y="0"/>
                <wp:lineTo x="0" y="21209"/>
                <wp:lineTo x="21174" y="21209"/>
                <wp:lineTo x="211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33433" cy="912121"/>
                    </a:xfrm>
                    <a:prstGeom prst="rect">
                      <a:avLst/>
                    </a:prstGeom>
                  </pic:spPr>
                </pic:pic>
              </a:graphicData>
            </a:graphic>
            <wp14:sizeRelH relativeFrom="page">
              <wp14:pctWidth>0</wp14:pctWidth>
            </wp14:sizeRelH>
            <wp14:sizeRelV relativeFrom="page">
              <wp14:pctHeight>0</wp14:pctHeight>
            </wp14:sizeRelV>
          </wp:anchor>
        </w:drawing>
      </w:r>
    </w:p>
    <w:p w14:paraId="091E3F4F" w14:textId="77777777" w:rsidR="00DF142F" w:rsidRDefault="00DF142F" w:rsidP="00DF142F">
      <w:pPr>
        <w:spacing w:after="160" w:line="256" w:lineRule="auto"/>
        <w:jc w:val="center"/>
        <w:rPr>
          <w:rFonts w:ascii="Comic Sans MS" w:hAnsi="Comic Sans MS"/>
          <w:sz w:val="24"/>
          <w:szCs w:val="24"/>
          <w:u w:val="single"/>
        </w:rPr>
      </w:pPr>
    </w:p>
    <w:p w14:paraId="686F7E7B" w14:textId="77777777" w:rsidR="00DF142F" w:rsidRDefault="00DF142F" w:rsidP="00DF142F">
      <w:pPr>
        <w:spacing w:after="160" w:line="256" w:lineRule="auto"/>
        <w:jc w:val="center"/>
        <w:rPr>
          <w:rFonts w:ascii="Comic Sans MS" w:hAnsi="Comic Sans MS"/>
          <w:sz w:val="24"/>
          <w:szCs w:val="24"/>
          <w:u w:val="single"/>
        </w:rPr>
      </w:pPr>
    </w:p>
    <w:p w14:paraId="18542B26" w14:textId="7A544AE8" w:rsidR="00DF142F" w:rsidRPr="00B22A01" w:rsidRDefault="19972995" w:rsidP="19972995">
      <w:pPr>
        <w:spacing w:after="160" w:line="256" w:lineRule="auto"/>
        <w:jc w:val="center"/>
        <w:rPr>
          <w:rFonts w:ascii="Arial" w:hAnsi="Arial" w:cs="Arial"/>
          <w:b/>
          <w:bCs/>
          <w:sz w:val="24"/>
          <w:szCs w:val="24"/>
          <w:u w:val="single"/>
        </w:rPr>
      </w:pPr>
      <w:r w:rsidRPr="19972995">
        <w:rPr>
          <w:rFonts w:ascii="Arial" w:hAnsi="Arial" w:cs="Arial"/>
          <w:b/>
          <w:bCs/>
          <w:sz w:val="24"/>
          <w:szCs w:val="24"/>
          <w:u w:val="single"/>
        </w:rPr>
        <w:t xml:space="preserve">Strategy for </w:t>
      </w:r>
      <w:r w:rsidR="001238EA">
        <w:rPr>
          <w:rFonts w:ascii="Arial" w:hAnsi="Arial" w:cs="Arial"/>
          <w:b/>
          <w:bCs/>
          <w:sz w:val="24"/>
          <w:szCs w:val="24"/>
          <w:u w:val="single"/>
        </w:rPr>
        <w:t>writing</w:t>
      </w:r>
      <w:r w:rsidRPr="19972995">
        <w:rPr>
          <w:rFonts w:ascii="Arial" w:hAnsi="Arial" w:cs="Arial"/>
          <w:b/>
          <w:bCs/>
          <w:sz w:val="24"/>
          <w:szCs w:val="24"/>
          <w:u w:val="single"/>
        </w:rPr>
        <w:t xml:space="preserve">: </w:t>
      </w:r>
      <w:r w:rsidR="001057A4">
        <w:rPr>
          <w:rFonts w:ascii="Arial" w:hAnsi="Arial" w:cs="Arial"/>
          <w:b/>
          <w:bCs/>
          <w:sz w:val="24"/>
          <w:szCs w:val="24"/>
          <w:u w:val="single"/>
        </w:rPr>
        <w:t>Brixington</w:t>
      </w:r>
      <w:r w:rsidRPr="19972995">
        <w:rPr>
          <w:rFonts w:ascii="Arial" w:hAnsi="Arial" w:cs="Arial"/>
          <w:b/>
          <w:bCs/>
          <w:sz w:val="24"/>
          <w:szCs w:val="24"/>
          <w:u w:val="single"/>
        </w:rPr>
        <w:t xml:space="preserve"> Primary School</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0"/>
        <w:gridCol w:w="5673"/>
      </w:tblGrid>
      <w:tr w:rsidR="00DF142F" w:rsidRPr="006055E3" w14:paraId="277BE1C0" w14:textId="77777777" w:rsidTr="6ED3FD6F">
        <w:tc>
          <w:tcPr>
            <w:tcW w:w="382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0080AF2" w14:textId="365AA365" w:rsidR="00DF142F" w:rsidRPr="006055E3" w:rsidRDefault="007A0614">
            <w:pPr>
              <w:spacing w:after="0" w:line="240" w:lineRule="auto"/>
              <w:rPr>
                <w:rFonts w:ascii="Arial" w:hAnsi="Arial" w:cs="Arial"/>
                <w:b/>
                <w:sz w:val="24"/>
                <w:szCs w:val="24"/>
              </w:rPr>
            </w:pPr>
            <w:r>
              <w:rPr>
                <w:rFonts w:ascii="Arial" w:hAnsi="Arial" w:cs="Arial"/>
                <w:b/>
                <w:sz w:val="24"/>
                <w:szCs w:val="24"/>
              </w:rPr>
              <w:t xml:space="preserve">Early </w:t>
            </w:r>
            <w:r w:rsidR="001238EA">
              <w:rPr>
                <w:rFonts w:ascii="Arial" w:hAnsi="Arial" w:cs="Arial"/>
                <w:b/>
                <w:sz w:val="24"/>
                <w:szCs w:val="24"/>
              </w:rPr>
              <w:t>Writing</w:t>
            </w:r>
            <w:r w:rsidR="006055E3" w:rsidRPr="006055E3">
              <w:rPr>
                <w:rFonts w:ascii="Arial" w:hAnsi="Arial" w:cs="Arial"/>
                <w:b/>
                <w:sz w:val="24"/>
                <w:szCs w:val="24"/>
              </w:rPr>
              <w:t>:</w:t>
            </w:r>
          </w:p>
        </w:tc>
        <w:tc>
          <w:tcPr>
            <w:tcW w:w="567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F98E451" w14:textId="2AE996EA" w:rsidR="00FD5E47" w:rsidRPr="00322C89" w:rsidRDefault="007A0614" w:rsidP="00322C89">
            <w:pPr>
              <w:spacing w:after="0" w:line="240" w:lineRule="auto"/>
              <w:rPr>
                <w:rFonts w:ascii="Arial" w:hAnsi="Arial" w:cs="Arial"/>
                <w:sz w:val="24"/>
                <w:szCs w:val="24"/>
              </w:rPr>
            </w:pPr>
            <w:r>
              <w:rPr>
                <w:rFonts w:ascii="Arial" w:hAnsi="Arial" w:cs="Arial"/>
                <w:sz w:val="24"/>
                <w:szCs w:val="24"/>
              </w:rPr>
              <w:t xml:space="preserve">Early </w:t>
            </w:r>
            <w:r w:rsidR="00886F6B">
              <w:rPr>
                <w:rFonts w:ascii="Arial" w:hAnsi="Arial" w:cs="Arial"/>
                <w:sz w:val="24"/>
                <w:szCs w:val="24"/>
              </w:rPr>
              <w:t>writing</w:t>
            </w:r>
            <w:r>
              <w:rPr>
                <w:rFonts w:ascii="Arial" w:hAnsi="Arial" w:cs="Arial"/>
                <w:sz w:val="24"/>
                <w:szCs w:val="24"/>
              </w:rPr>
              <w:t xml:space="preserve"> is developed through both language comprehension and decoding.</w:t>
            </w:r>
          </w:p>
        </w:tc>
      </w:tr>
      <w:tr w:rsidR="007A0614" w:rsidRPr="00D820EB" w14:paraId="6800375C" w14:textId="77777777" w:rsidTr="6ED3FD6F">
        <w:trPr>
          <w:trHeight w:val="594"/>
        </w:trPr>
        <w:tc>
          <w:tcPr>
            <w:tcW w:w="9493" w:type="dxa"/>
            <w:gridSpan w:val="2"/>
            <w:tcBorders>
              <w:top w:val="single" w:sz="4" w:space="0" w:color="auto"/>
              <w:left w:val="single" w:sz="4" w:space="0" w:color="auto"/>
              <w:right w:val="single" w:sz="4" w:space="0" w:color="auto"/>
            </w:tcBorders>
          </w:tcPr>
          <w:p w14:paraId="1B38E9DF" w14:textId="788411FE" w:rsidR="00886F6B" w:rsidRPr="00322425" w:rsidRDefault="00322425" w:rsidP="00322425">
            <w:pPr>
              <w:suppressAutoHyphens/>
              <w:autoSpaceDE w:val="0"/>
              <w:autoSpaceDN w:val="0"/>
              <w:adjustRightInd w:val="0"/>
              <w:spacing w:after="0" w:line="240" w:lineRule="auto"/>
              <w:ind w:left="34"/>
              <w:jc w:val="both"/>
              <w:textAlignment w:val="center"/>
              <w:rPr>
                <w:rFonts w:ascii="Arial" w:hAnsi="Arial" w:cs="Arial"/>
                <w:color w:val="000000" w:themeColor="text1"/>
                <w:sz w:val="24"/>
                <w:szCs w:val="24"/>
              </w:rPr>
            </w:pPr>
            <w:r w:rsidRPr="00322425">
              <w:rPr>
                <w:rFonts w:ascii="Arial" w:hAnsi="Arial" w:cs="Arial"/>
                <w:color w:val="000000" w:themeColor="text1"/>
                <w:sz w:val="24"/>
                <w:szCs w:val="24"/>
              </w:rPr>
              <w:t xml:space="preserve">Early writing and mark-making is celebrated as </w:t>
            </w:r>
            <w:r>
              <w:rPr>
                <w:rFonts w:ascii="Arial" w:hAnsi="Arial" w:cs="Arial"/>
                <w:color w:val="000000" w:themeColor="text1"/>
                <w:sz w:val="24"/>
                <w:szCs w:val="24"/>
              </w:rPr>
              <w:t xml:space="preserve">a way of communicating our ideas and feelings. Our youngest pupils are stimulated to make marks through carefully chosen learning themes that celebrate words and sentences and the graphemes that form them. Children and teaching staff participate together in a range of early mark-making activities during continuous provision, and children are encouraged to carry these on when learning independently. As children learn new sounds and graphemes, they have a wide range of opportunities to apply these new skills, using a range of media in various contexts. For example, children might use fingers or sticks to write their name outside, or might take their shopping lists into the role play supermarket. </w:t>
            </w:r>
          </w:p>
          <w:p w14:paraId="7170C07D" w14:textId="77777777" w:rsidR="00886F6B" w:rsidRPr="00924424" w:rsidRDefault="00886F6B" w:rsidP="00886F6B">
            <w:pPr>
              <w:spacing w:after="0" w:line="240" w:lineRule="auto"/>
              <w:ind w:left="318" w:hanging="284"/>
              <w:rPr>
                <w:rFonts w:ascii="Arial" w:hAnsi="Arial" w:cs="Arial"/>
                <w:color w:val="000000" w:themeColor="text1"/>
                <w:sz w:val="24"/>
                <w:szCs w:val="24"/>
              </w:rPr>
            </w:pPr>
          </w:p>
          <w:p w14:paraId="37F3C78B" w14:textId="1833E9C5" w:rsidR="00886F6B" w:rsidRDefault="00322425" w:rsidP="00322425">
            <w:pPr>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Children’s early writing ability is assessed in September of their Reception year, using baseline assessments in line with the EYFS learning profile. These assessments help teachers identify the most important next steps for supporting children’s writing and these are planned for carefully. </w:t>
            </w:r>
          </w:p>
          <w:p w14:paraId="1A9BE371" w14:textId="3C07953F" w:rsidR="00322425" w:rsidRDefault="00322425" w:rsidP="00322425">
            <w:pPr>
              <w:spacing w:after="0" w:line="240" w:lineRule="auto"/>
              <w:rPr>
                <w:rFonts w:ascii="Arial" w:hAnsi="Arial" w:cs="Arial"/>
                <w:color w:val="000000" w:themeColor="text1"/>
                <w:sz w:val="24"/>
                <w:szCs w:val="24"/>
              </w:rPr>
            </w:pPr>
          </w:p>
          <w:p w14:paraId="09F56A75" w14:textId="13711147" w:rsidR="00322425" w:rsidRDefault="00322425" w:rsidP="00322425">
            <w:pPr>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Teachers understand that many important gross motor and fine motor skills must be developed as well as an emerging knowledge of phonics, before children can successfully record their ideas as writing. For this reason, teachers’ planning connects important skills of physical development and reading to those required for writing. This will be seen in the choice of continuous provision activities and also in specific, directed tasks when teaching staff work in small groups or even 1:1 with pupils. For example, ‘heavy work’ in the outside area or specific movement practice through the Write Dance scheme are used to develop appropriate muscles to ready children for the physical demands of writing. </w:t>
            </w:r>
          </w:p>
          <w:p w14:paraId="2BC4FE00" w14:textId="77777777" w:rsidR="00322425" w:rsidRPr="00924424" w:rsidRDefault="00322425" w:rsidP="00322425">
            <w:pPr>
              <w:spacing w:after="0" w:line="240" w:lineRule="auto"/>
              <w:rPr>
                <w:rFonts w:ascii="Arial" w:hAnsi="Arial" w:cs="Arial"/>
                <w:color w:val="000000" w:themeColor="text1"/>
                <w:sz w:val="24"/>
                <w:szCs w:val="24"/>
              </w:rPr>
            </w:pPr>
          </w:p>
          <w:p w14:paraId="1E3AECAD" w14:textId="4834000F" w:rsidR="00886F6B" w:rsidRDefault="00322425" w:rsidP="004A19C2">
            <w:pPr>
              <w:suppressAutoHyphens/>
              <w:autoSpaceDE w:val="0"/>
              <w:autoSpaceDN w:val="0"/>
              <w:adjustRightInd w:val="0"/>
              <w:spacing w:after="0" w:line="240" w:lineRule="auto"/>
              <w:ind w:left="34"/>
              <w:jc w:val="both"/>
              <w:textAlignment w:val="center"/>
              <w:rPr>
                <w:rFonts w:ascii="Arial" w:hAnsi="Arial" w:cs="Arial"/>
                <w:color w:val="000000" w:themeColor="text1"/>
                <w:sz w:val="24"/>
                <w:szCs w:val="24"/>
              </w:rPr>
            </w:pPr>
            <w:r w:rsidRPr="004A19C2">
              <w:rPr>
                <w:rFonts w:ascii="Arial" w:hAnsi="Arial" w:cs="Arial"/>
                <w:color w:val="000000" w:themeColor="text1"/>
                <w:sz w:val="24"/>
                <w:szCs w:val="24"/>
              </w:rPr>
              <w:t xml:space="preserve">Children learn that writing is a way of communicating wonderful stories and </w:t>
            </w:r>
            <w:r w:rsidR="004A19C2" w:rsidRPr="004A19C2">
              <w:rPr>
                <w:rFonts w:ascii="Arial" w:hAnsi="Arial" w:cs="Arial"/>
                <w:color w:val="000000" w:themeColor="text1"/>
                <w:sz w:val="24"/>
                <w:szCs w:val="24"/>
              </w:rPr>
              <w:t>useful information, and texts are shared each day</w:t>
            </w:r>
            <w:r w:rsidR="004A19C2">
              <w:rPr>
                <w:rFonts w:ascii="Arial" w:hAnsi="Arial" w:cs="Arial"/>
                <w:color w:val="000000" w:themeColor="text1"/>
                <w:sz w:val="24"/>
                <w:szCs w:val="24"/>
              </w:rPr>
              <w:t xml:space="preserve"> that role model successful use of language. The inclusion of these texts and their themes in the learning environment, mean that children have every opportunity to connect their emerging skills with reading phonics and handwriting to their understanding of new stories and non-fiction texts. </w:t>
            </w:r>
          </w:p>
          <w:p w14:paraId="0DF327E7" w14:textId="695CFE97" w:rsidR="004A19C2" w:rsidRDefault="004A19C2" w:rsidP="004A19C2">
            <w:pPr>
              <w:suppressAutoHyphens/>
              <w:autoSpaceDE w:val="0"/>
              <w:autoSpaceDN w:val="0"/>
              <w:adjustRightInd w:val="0"/>
              <w:spacing w:after="0" w:line="240" w:lineRule="auto"/>
              <w:ind w:left="34"/>
              <w:jc w:val="both"/>
              <w:textAlignment w:val="center"/>
              <w:rPr>
                <w:rFonts w:ascii="Arial" w:hAnsi="Arial" w:cs="Arial"/>
                <w:color w:val="000000" w:themeColor="text1"/>
                <w:sz w:val="24"/>
                <w:szCs w:val="24"/>
              </w:rPr>
            </w:pPr>
          </w:p>
          <w:p w14:paraId="2F9FCE7C" w14:textId="4CB11D8A" w:rsidR="004A19C2" w:rsidRPr="004A19C2" w:rsidRDefault="004A19C2" w:rsidP="004A19C2">
            <w:pPr>
              <w:suppressAutoHyphens/>
              <w:autoSpaceDE w:val="0"/>
              <w:autoSpaceDN w:val="0"/>
              <w:adjustRightInd w:val="0"/>
              <w:spacing w:after="0" w:line="240" w:lineRule="auto"/>
              <w:ind w:left="34"/>
              <w:jc w:val="both"/>
              <w:textAlignment w:val="center"/>
              <w:rPr>
                <w:rFonts w:ascii="Arial" w:hAnsi="Arial" w:cs="Arial"/>
                <w:color w:val="000000" w:themeColor="text1"/>
                <w:sz w:val="24"/>
                <w:szCs w:val="24"/>
              </w:rPr>
            </w:pPr>
            <w:r>
              <w:rPr>
                <w:rFonts w:ascii="Arial" w:hAnsi="Arial" w:cs="Arial"/>
                <w:color w:val="000000" w:themeColor="text1"/>
                <w:sz w:val="24"/>
                <w:szCs w:val="24"/>
              </w:rPr>
              <w:t xml:space="preserve">Parents chiefly support children’s development of writing skills through sharing stories at home and fostering a love of reading. However, parents are also invited in to information evenings to learn about supporting their child’s handwriting and understanding of phonics, and stay and play sessions and special events (such as a Vocabulary Parade in Book Week) allow parents to celebrate the richness of language with their children and the school. </w:t>
            </w:r>
          </w:p>
          <w:p w14:paraId="01C7C5E9" w14:textId="04B135F8" w:rsidR="007A0614" w:rsidRPr="007A0614" w:rsidRDefault="007A0614" w:rsidP="004A19C2">
            <w:pPr>
              <w:pStyle w:val="ListParagraph"/>
              <w:suppressAutoHyphens/>
              <w:autoSpaceDE w:val="0"/>
              <w:autoSpaceDN w:val="0"/>
              <w:adjustRightInd w:val="0"/>
              <w:spacing w:after="160" w:line="240" w:lineRule="auto"/>
              <w:ind w:left="318"/>
              <w:contextualSpacing w:val="0"/>
              <w:jc w:val="both"/>
              <w:textAlignment w:val="center"/>
              <w:rPr>
                <w:sz w:val="16"/>
              </w:rPr>
            </w:pPr>
          </w:p>
        </w:tc>
      </w:tr>
      <w:tr w:rsidR="00D820EB" w:rsidRPr="00D820EB" w14:paraId="3BC84DF5" w14:textId="77777777" w:rsidTr="6ED3FD6F">
        <w:tc>
          <w:tcPr>
            <w:tcW w:w="3820" w:type="dxa"/>
            <w:shd w:val="clear" w:color="auto" w:fill="8DB3E2" w:themeFill="text2" w:themeFillTint="66"/>
          </w:tcPr>
          <w:p w14:paraId="6B58BBB5" w14:textId="797EF1A9" w:rsidR="00D820EB" w:rsidRPr="006055E3" w:rsidRDefault="007A0614" w:rsidP="00D820EB">
            <w:pPr>
              <w:spacing w:after="0" w:line="240" w:lineRule="auto"/>
              <w:rPr>
                <w:rFonts w:ascii="Arial" w:hAnsi="Arial" w:cs="Arial"/>
                <w:b/>
                <w:sz w:val="24"/>
                <w:szCs w:val="24"/>
              </w:rPr>
            </w:pPr>
            <w:r>
              <w:rPr>
                <w:rFonts w:ascii="Arial" w:hAnsi="Arial" w:cs="Arial"/>
                <w:b/>
                <w:sz w:val="24"/>
                <w:szCs w:val="24"/>
              </w:rPr>
              <w:t xml:space="preserve">Phonics for </w:t>
            </w:r>
            <w:r w:rsidR="001238EA">
              <w:rPr>
                <w:rFonts w:ascii="Arial" w:hAnsi="Arial" w:cs="Arial"/>
                <w:b/>
                <w:sz w:val="24"/>
                <w:szCs w:val="24"/>
              </w:rPr>
              <w:t>spelling:</w:t>
            </w:r>
          </w:p>
        </w:tc>
        <w:tc>
          <w:tcPr>
            <w:tcW w:w="5673" w:type="dxa"/>
            <w:shd w:val="clear" w:color="auto" w:fill="8DB3E2" w:themeFill="text2" w:themeFillTint="66"/>
          </w:tcPr>
          <w:p w14:paraId="46260631" w14:textId="2DC46373" w:rsidR="00D820EB" w:rsidRPr="00322C89" w:rsidRDefault="007A0614" w:rsidP="00322C89">
            <w:pPr>
              <w:spacing w:after="0" w:line="240" w:lineRule="auto"/>
              <w:rPr>
                <w:rFonts w:ascii="Arial" w:hAnsi="Arial" w:cs="Arial"/>
                <w:sz w:val="24"/>
                <w:szCs w:val="24"/>
              </w:rPr>
            </w:pPr>
            <w:r>
              <w:rPr>
                <w:rFonts w:ascii="Arial" w:hAnsi="Arial" w:cs="Arial"/>
                <w:sz w:val="24"/>
                <w:szCs w:val="24"/>
              </w:rPr>
              <w:t xml:space="preserve">The diligent, concentrated and systematic teaching of phonics is central to the development of early </w:t>
            </w:r>
            <w:r w:rsidR="00915162">
              <w:rPr>
                <w:rFonts w:ascii="Arial" w:hAnsi="Arial" w:cs="Arial"/>
                <w:sz w:val="24"/>
                <w:szCs w:val="24"/>
              </w:rPr>
              <w:t>writing</w:t>
            </w:r>
            <w:r>
              <w:rPr>
                <w:rFonts w:ascii="Arial" w:hAnsi="Arial" w:cs="Arial"/>
                <w:sz w:val="24"/>
                <w:szCs w:val="24"/>
              </w:rPr>
              <w:t>.</w:t>
            </w:r>
          </w:p>
        </w:tc>
      </w:tr>
      <w:tr w:rsidR="007A0614" w:rsidRPr="00D820EB" w14:paraId="4A7B51D7" w14:textId="77777777" w:rsidTr="6ED3FD6F">
        <w:trPr>
          <w:trHeight w:val="838"/>
        </w:trPr>
        <w:tc>
          <w:tcPr>
            <w:tcW w:w="9493" w:type="dxa"/>
            <w:gridSpan w:val="2"/>
            <w:shd w:val="clear" w:color="auto" w:fill="auto"/>
          </w:tcPr>
          <w:p w14:paraId="4D438FF0"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normaltextrun"/>
                <w:rFonts w:ascii="Arial" w:hAnsi="Arial" w:cs="Arial"/>
                <w:lang w:val="en-US"/>
              </w:rPr>
              <w:lastRenderedPageBreak/>
              <w:t>The Letters and Sounds phonics scheme </w:t>
            </w:r>
            <w:r>
              <w:rPr>
                <w:rStyle w:val="contextualspellingandgrammarerror"/>
                <w:rFonts w:ascii="Arial" w:hAnsi="Arial" w:cs="Arial"/>
                <w:lang w:val="en-US"/>
              </w:rPr>
              <w:t>is</w:t>
            </w:r>
            <w:r>
              <w:rPr>
                <w:rStyle w:val="normaltextrun"/>
                <w:rFonts w:ascii="Arial" w:hAnsi="Arial" w:cs="Arial"/>
                <w:lang w:val="en-US"/>
              </w:rPr>
              <w:t> followed and pupils’ progress is assessed in line with the program’s overview for the year. </w:t>
            </w:r>
            <w:r>
              <w:rPr>
                <w:rStyle w:val="normaltextrun"/>
                <w:rFonts w:ascii="Arial" w:hAnsi="Arial" w:cs="Arial"/>
              </w:rPr>
              <w:t>Ongoing assessment of pupils’ phonics progress is sufficiently frequent and detailed to identify any pupil who is falling behind the programme’s pace. If they do fall behind, targeted support is given immediately to help them keep up, but if this persists then more frequent intervention occurs (such as smaller group teaching or 1:1 sessions) and support will be provided by SENDCO or other professionals where necessary. </w:t>
            </w:r>
            <w:r>
              <w:rPr>
                <w:rStyle w:val="eop"/>
                <w:rFonts w:ascii="Arial" w:hAnsi="Arial" w:cs="Arial"/>
              </w:rPr>
              <w:t> </w:t>
            </w:r>
          </w:p>
          <w:p w14:paraId="33F5D1AA"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eop"/>
                <w:rFonts w:ascii="Arial" w:hAnsi="Arial" w:cs="Arial"/>
              </w:rPr>
              <w:t> </w:t>
            </w:r>
          </w:p>
          <w:p w14:paraId="78793AAD" w14:textId="05A28721" w:rsidR="00201644" w:rsidRDefault="00201644" w:rsidP="00201644">
            <w:pPr>
              <w:pStyle w:val="paragraph"/>
              <w:spacing w:before="0" w:beforeAutospacing="0" w:after="0" w:afterAutospacing="0"/>
              <w:textAlignment w:val="baseline"/>
              <w:rPr>
                <w:rFonts w:ascii="Segoe UI" w:hAnsi="Segoe UI"/>
                <w:sz w:val="18"/>
                <w:szCs w:val="18"/>
              </w:rPr>
            </w:pPr>
            <w:r>
              <w:rPr>
                <w:rStyle w:val="normaltextrun"/>
                <w:rFonts w:ascii="Arial" w:hAnsi="Arial" w:cs="Arial"/>
                <w:lang w:val="en-US"/>
              </w:rPr>
              <w:t>In EYFS and Year 1, phonics sessions take place for all pupils each day. These make use of suggested Letters and Sounds strategies as well as the Phonics Play </w:t>
            </w:r>
            <w:r w:rsidR="003A3997">
              <w:rPr>
                <w:rStyle w:val="spellingerror"/>
                <w:rFonts w:ascii="Arial" w:hAnsi="Arial" w:cs="Arial"/>
                <w:lang w:val="en-US"/>
              </w:rPr>
              <w:t>program</w:t>
            </w:r>
            <w:r>
              <w:rPr>
                <w:rStyle w:val="normaltextrun"/>
                <w:rFonts w:ascii="Arial" w:hAnsi="Arial" w:cs="Arial"/>
                <w:lang w:val="en-US"/>
              </w:rPr>
              <w:t> and those developed by teachers. </w:t>
            </w:r>
            <w:r>
              <w:rPr>
                <w:rStyle w:val="eop"/>
                <w:rFonts w:ascii="Arial" w:hAnsi="Arial" w:cs="Arial"/>
              </w:rPr>
              <w:t> </w:t>
            </w:r>
          </w:p>
          <w:p w14:paraId="5DCCE978"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normaltextrun"/>
                <w:rFonts w:ascii="Arial" w:hAnsi="Arial" w:cs="Arial"/>
                <w:lang w:val="en-US"/>
              </w:rPr>
              <w:t>Sessions are short and feature significant pace and always include an opportunity to read tricky words, to blend and segment, to identify and use a new or revised sound, and to write. At times, children will be grouped with peers who are working at the same specific stage as them to help ensure progress is sequential and lessons are focused upon relevant next steps. Pupils with the least confidence will sometimes be taught in smaller groups, by a class teacher or experienced TA with relevant training. </w:t>
            </w:r>
            <w:r>
              <w:rPr>
                <w:rStyle w:val="eop"/>
                <w:rFonts w:ascii="Arial" w:hAnsi="Arial" w:cs="Arial"/>
              </w:rPr>
              <w:t> </w:t>
            </w:r>
          </w:p>
          <w:p w14:paraId="19258CB8"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eop"/>
                <w:rFonts w:ascii="Arial" w:hAnsi="Arial" w:cs="Arial"/>
              </w:rPr>
              <w:t> </w:t>
            </w:r>
          </w:p>
          <w:p w14:paraId="50942671"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normaltextrun"/>
                <w:rFonts w:ascii="Arial" w:hAnsi="Arial" w:cs="Arial"/>
                <w:lang w:val="en-US"/>
              </w:rPr>
              <w:t>To ensure all children learn sounds in a sequential way, in EYFS, continuous provision will include opportunities to use the sounds in context and some pupils throughout EYFS and KS1 will have significant additional opportunities to practice the sounds with an adult, on their own and in small groups. </w:t>
            </w:r>
            <w:r>
              <w:rPr>
                <w:rStyle w:val="eop"/>
                <w:rFonts w:ascii="Arial" w:hAnsi="Arial" w:cs="Arial"/>
              </w:rPr>
              <w:t> </w:t>
            </w:r>
          </w:p>
          <w:p w14:paraId="5E938E59"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eop"/>
                <w:rFonts w:ascii="Arial" w:hAnsi="Arial" w:cs="Arial"/>
              </w:rPr>
              <w:t> </w:t>
            </w:r>
          </w:p>
          <w:p w14:paraId="5DC8C93E"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normaltextrun"/>
                <w:rFonts w:ascii="Arial" w:hAnsi="Arial" w:cs="Arial"/>
                <w:lang w:val="en-US"/>
              </w:rPr>
              <w:t>The overwhelming majority of pupils achieve the phonics mark at the end of Year 1. Pupils who do not, receive additional phonics teaching in Year 2 and their book choices are closely monitored as they move up through the school, to ensure that reading supports phonetic development. </w:t>
            </w:r>
            <w:r>
              <w:rPr>
                <w:rStyle w:val="eop"/>
                <w:rFonts w:ascii="Arial" w:hAnsi="Arial" w:cs="Arial"/>
              </w:rPr>
              <w:t> </w:t>
            </w:r>
          </w:p>
          <w:p w14:paraId="7ADD325A" w14:textId="77777777" w:rsidR="00201644" w:rsidRDefault="00201644" w:rsidP="00201644">
            <w:pPr>
              <w:pStyle w:val="paragraph"/>
              <w:spacing w:before="0" w:beforeAutospacing="0" w:after="0" w:afterAutospacing="0"/>
              <w:textAlignment w:val="baseline"/>
              <w:rPr>
                <w:rFonts w:ascii="Segoe UI" w:hAnsi="Segoe UI"/>
                <w:sz w:val="18"/>
                <w:szCs w:val="18"/>
              </w:rPr>
            </w:pPr>
            <w:r>
              <w:rPr>
                <w:rStyle w:val="eop"/>
                <w:rFonts w:ascii="Arial" w:hAnsi="Arial" w:cs="Arial"/>
              </w:rPr>
              <w:t> </w:t>
            </w:r>
          </w:p>
          <w:p w14:paraId="269C0512" w14:textId="2C16C22D" w:rsidR="00915162" w:rsidRPr="00201644" w:rsidRDefault="00201644" w:rsidP="00201644">
            <w:pPr>
              <w:pStyle w:val="paragraph"/>
              <w:spacing w:before="0" w:beforeAutospacing="0" w:after="0" w:afterAutospacing="0"/>
              <w:textAlignment w:val="baseline"/>
              <w:rPr>
                <w:rFonts w:ascii="Segoe UI" w:hAnsi="Segoe UI"/>
                <w:sz w:val="18"/>
                <w:szCs w:val="18"/>
              </w:rPr>
            </w:pPr>
            <w:r>
              <w:rPr>
                <w:rStyle w:val="normaltextrun"/>
                <w:rFonts w:ascii="Arial" w:hAnsi="Arial" w:cs="Arial"/>
                <w:lang w:val="en-US"/>
              </w:rPr>
              <w:t>Phonics lessons are delivered by teachers and experienced TAs, and CPD is delivered by experienced school staff each term. Volunteers sometimes help children with reading. </w:t>
            </w:r>
            <w:r>
              <w:rPr>
                <w:rStyle w:val="eop"/>
                <w:rFonts w:ascii="Arial" w:hAnsi="Arial" w:cs="Arial"/>
              </w:rPr>
              <w:t> </w:t>
            </w:r>
          </w:p>
        </w:tc>
      </w:tr>
      <w:tr w:rsidR="00322C89" w:rsidRPr="00D820EB" w14:paraId="32949758" w14:textId="77777777" w:rsidTr="6ED3FD6F">
        <w:trPr>
          <w:trHeight w:val="916"/>
        </w:trPr>
        <w:tc>
          <w:tcPr>
            <w:tcW w:w="3820" w:type="dxa"/>
            <w:shd w:val="clear" w:color="auto" w:fill="8DB3E2" w:themeFill="text2" w:themeFillTint="66"/>
          </w:tcPr>
          <w:p w14:paraId="77FF77D3" w14:textId="578221C0" w:rsidR="00322C89" w:rsidRDefault="007A0614" w:rsidP="006055E3">
            <w:pPr>
              <w:spacing w:after="0" w:line="240" w:lineRule="auto"/>
              <w:rPr>
                <w:rFonts w:ascii="Arial" w:hAnsi="Arial" w:cs="Arial"/>
                <w:sz w:val="24"/>
                <w:szCs w:val="24"/>
              </w:rPr>
            </w:pPr>
            <w:r>
              <w:rPr>
                <w:rFonts w:ascii="Arial" w:hAnsi="Arial" w:cs="Arial"/>
                <w:b/>
                <w:sz w:val="24"/>
                <w:szCs w:val="24"/>
              </w:rPr>
              <w:t xml:space="preserve">Developing a whole-school </w:t>
            </w:r>
            <w:r w:rsidR="001238EA">
              <w:rPr>
                <w:rFonts w:ascii="Arial" w:hAnsi="Arial" w:cs="Arial"/>
                <w:b/>
                <w:sz w:val="24"/>
                <w:szCs w:val="24"/>
              </w:rPr>
              <w:t>writing</w:t>
            </w:r>
            <w:r>
              <w:rPr>
                <w:rFonts w:ascii="Arial" w:hAnsi="Arial" w:cs="Arial"/>
                <w:b/>
                <w:sz w:val="24"/>
                <w:szCs w:val="24"/>
              </w:rPr>
              <w:t xml:space="preserve"> culture</w:t>
            </w:r>
          </w:p>
        </w:tc>
        <w:tc>
          <w:tcPr>
            <w:tcW w:w="5673" w:type="dxa"/>
            <w:shd w:val="clear" w:color="auto" w:fill="8DB3E2" w:themeFill="text2" w:themeFillTint="66"/>
          </w:tcPr>
          <w:p w14:paraId="1EA4C7E0" w14:textId="7D63D270" w:rsidR="00322C89" w:rsidRPr="00B07FA9" w:rsidRDefault="00AB64B8" w:rsidP="00B07FA9">
            <w:pPr>
              <w:rPr>
                <w:rFonts w:ascii="Arial" w:hAnsi="Arial" w:cs="Arial"/>
                <w:sz w:val="24"/>
                <w:szCs w:val="24"/>
              </w:rPr>
            </w:pPr>
            <w:r>
              <w:rPr>
                <w:rFonts w:ascii="Arial" w:hAnsi="Arial" w:cs="Arial"/>
                <w:sz w:val="24"/>
                <w:szCs w:val="24"/>
              </w:rPr>
              <w:t>Writing</w:t>
            </w:r>
            <w:r w:rsidR="007A0614">
              <w:rPr>
                <w:rFonts w:ascii="Arial" w:hAnsi="Arial" w:cs="Arial"/>
                <w:sz w:val="24"/>
                <w:szCs w:val="24"/>
              </w:rPr>
              <w:t xml:space="preserve"> is shown to be valued and important throughout the school.</w:t>
            </w:r>
          </w:p>
        </w:tc>
      </w:tr>
      <w:tr w:rsidR="007A0614" w:rsidRPr="00D820EB" w14:paraId="780340C5" w14:textId="77777777" w:rsidTr="6ED3FD6F">
        <w:trPr>
          <w:trHeight w:val="1628"/>
        </w:trPr>
        <w:tc>
          <w:tcPr>
            <w:tcW w:w="9493" w:type="dxa"/>
            <w:gridSpan w:val="2"/>
            <w:shd w:val="clear" w:color="auto" w:fill="auto"/>
          </w:tcPr>
          <w:p w14:paraId="591B8269" w14:textId="7A3E5FB4" w:rsidR="00AB64B8" w:rsidRDefault="00BB73F5" w:rsidP="00BB73F5">
            <w:pPr>
              <w:spacing w:after="0" w:line="240" w:lineRule="auto"/>
              <w:rPr>
                <w:rFonts w:ascii="Arial" w:hAnsi="Arial" w:cs="Arial"/>
                <w:sz w:val="24"/>
                <w:szCs w:val="24"/>
              </w:rPr>
            </w:pPr>
            <w:r>
              <w:rPr>
                <w:rFonts w:ascii="Arial" w:hAnsi="Arial" w:cs="Arial"/>
                <w:sz w:val="24"/>
                <w:szCs w:val="24"/>
              </w:rPr>
              <w:t xml:space="preserve">The importance placed upon writing is evident through its celebration in every classroom. Each class displays children’s progress in writing on a display that features termly ‘Let’s Write’ pieces, where pupils can showcase the progress they have made in the subject. </w:t>
            </w:r>
          </w:p>
          <w:p w14:paraId="45EA7743" w14:textId="53E61AF8" w:rsidR="00BB73F5" w:rsidRDefault="00BB73F5" w:rsidP="00BB73F5">
            <w:pPr>
              <w:spacing w:after="0" w:line="240" w:lineRule="auto"/>
              <w:rPr>
                <w:rFonts w:ascii="Arial" w:hAnsi="Arial" w:cs="Arial"/>
                <w:sz w:val="24"/>
                <w:szCs w:val="24"/>
              </w:rPr>
            </w:pPr>
          </w:p>
          <w:p w14:paraId="3DA580A6" w14:textId="51E8EB6E" w:rsidR="00BB73F5" w:rsidRDefault="00BB73F5" w:rsidP="00BB73F5">
            <w:pPr>
              <w:spacing w:after="0" w:line="240" w:lineRule="auto"/>
              <w:rPr>
                <w:rFonts w:ascii="Arial" w:hAnsi="Arial" w:cs="Arial"/>
                <w:sz w:val="24"/>
                <w:szCs w:val="24"/>
              </w:rPr>
            </w:pPr>
            <w:r>
              <w:rPr>
                <w:rFonts w:ascii="Arial" w:hAnsi="Arial" w:cs="Arial"/>
                <w:sz w:val="24"/>
                <w:szCs w:val="24"/>
              </w:rPr>
              <w:t xml:space="preserve">All ingredients of good writing have prominence in the school’s teaching. English units include a purpose and often a genuine audience in order to inspire creativity and writing for effect. </w:t>
            </w:r>
            <w:r w:rsidR="0075487C">
              <w:rPr>
                <w:rFonts w:ascii="Arial" w:hAnsi="Arial" w:cs="Arial"/>
                <w:sz w:val="24"/>
                <w:szCs w:val="24"/>
              </w:rPr>
              <w:t xml:space="preserve">High expectations of grammar and punctuation are supported through specific lessons each week and a carefully designed curriculum that allows pupils to build on specific grammar and punctuation skills each year. Children’s confidence with phonetic spelling in the early years and KS1 is built upon by a spelling curriculum that is aligned with No Nonsense Spelling and ensures pupils knowledge of spelling patterns and high frequency words develops sequentially. </w:t>
            </w:r>
          </w:p>
          <w:p w14:paraId="68410112" w14:textId="4902B3C4" w:rsidR="00BB73F5" w:rsidRDefault="00BB73F5" w:rsidP="00BB73F5">
            <w:pPr>
              <w:spacing w:after="0" w:line="240" w:lineRule="auto"/>
              <w:rPr>
                <w:rFonts w:ascii="Arial" w:hAnsi="Arial" w:cs="Arial"/>
                <w:sz w:val="24"/>
                <w:szCs w:val="24"/>
              </w:rPr>
            </w:pPr>
          </w:p>
          <w:p w14:paraId="3A6CB908" w14:textId="0A01985A" w:rsidR="00BB73F5" w:rsidRPr="00BB73F5" w:rsidRDefault="00BB73F5" w:rsidP="00BB73F5">
            <w:pPr>
              <w:spacing w:after="0" w:line="240" w:lineRule="auto"/>
              <w:rPr>
                <w:rFonts w:ascii="Arial" w:hAnsi="Arial" w:cs="Arial"/>
                <w:sz w:val="24"/>
                <w:szCs w:val="24"/>
                <w:lang w:val="en-US"/>
              </w:rPr>
            </w:pPr>
            <w:r>
              <w:rPr>
                <w:rFonts w:ascii="Arial" w:hAnsi="Arial" w:cs="Arial"/>
                <w:sz w:val="24"/>
                <w:szCs w:val="24"/>
              </w:rPr>
              <w:t xml:space="preserve">Children are inspired to write through exposure to high quality, carefully chosen texts that are shared as stories each day and as the focus of English units of learning. Teachers also are role models to successful writing, and English teaching always features shared writing opportunities, often as a way of modelling good practice or of </w:t>
            </w:r>
            <w:r>
              <w:rPr>
                <w:rFonts w:ascii="Arial" w:hAnsi="Arial" w:cs="Arial"/>
                <w:sz w:val="24"/>
                <w:szCs w:val="24"/>
              </w:rPr>
              <w:lastRenderedPageBreak/>
              <w:t xml:space="preserve">editing for effect. Teachers also rigorously apply the school’s handwriting standards, which expects all learners to use a cursive script. </w:t>
            </w:r>
          </w:p>
        </w:tc>
      </w:tr>
      <w:tr w:rsidR="00004887" w:rsidRPr="00D820EB" w14:paraId="332A8991" w14:textId="77777777" w:rsidTr="6ED3FD6F">
        <w:trPr>
          <w:trHeight w:val="916"/>
        </w:trPr>
        <w:tc>
          <w:tcPr>
            <w:tcW w:w="3820" w:type="dxa"/>
            <w:shd w:val="clear" w:color="auto" w:fill="8DB3E2" w:themeFill="text2" w:themeFillTint="66"/>
          </w:tcPr>
          <w:p w14:paraId="2FD8AFBE" w14:textId="427D73C5" w:rsidR="00004887" w:rsidRDefault="00004887" w:rsidP="0068191D">
            <w:pPr>
              <w:spacing w:after="0" w:line="240" w:lineRule="auto"/>
              <w:rPr>
                <w:rFonts w:ascii="Arial" w:hAnsi="Arial" w:cs="Arial"/>
                <w:sz w:val="24"/>
                <w:szCs w:val="24"/>
              </w:rPr>
            </w:pPr>
            <w:r>
              <w:rPr>
                <w:rFonts w:ascii="Arial" w:hAnsi="Arial" w:cs="Arial"/>
                <w:b/>
                <w:sz w:val="24"/>
                <w:szCs w:val="24"/>
              </w:rPr>
              <w:lastRenderedPageBreak/>
              <w:t xml:space="preserve">Progression of </w:t>
            </w:r>
            <w:r w:rsidR="001238EA">
              <w:rPr>
                <w:rFonts w:ascii="Arial" w:hAnsi="Arial" w:cs="Arial"/>
                <w:b/>
                <w:sz w:val="24"/>
                <w:szCs w:val="24"/>
              </w:rPr>
              <w:t>writing</w:t>
            </w:r>
            <w:r>
              <w:rPr>
                <w:rFonts w:ascii="Arial" w:hAnsi="Arial" w:cs="Arial"/>
                <w:b/>
                <w:sz w:val="24"/>
                <w:szCs w:val="24"/>
              </w:rPr>
              <w:t xml:space="preserve"> skills</w:t>
            </w:r>
          </w:p>
        </w:tc>
        <w:tc>
          <w:tcPr>
            <w:tcW w:w="5673" w:type="dxa"/>
            <w:shd w:val="clear" w:color="auto" w:fill="8DB3E2" w:themeFill="text2" w:themeFillTint="66"/>
          </w:tcPr>
          <w:p w14:paraId="26DACE56" w14:textId="573168F8" w:rsidR="00004887" w:rsidRPr="00B07FA9" w:rsidRDefault="00004887" w:rsidP="0068191D">
            <w:pPr>
              <w:rPr>
                <w:rFonts w:ascii="Arial" w:hAnsi="Arial" w:cs="Arial"/>
                <w:sz w:val="24"/>
                <w:szCs w:val="24"/>
              </w:rPr>
            </w:pPr>
            <w:r>
              <w:rPr>
                <w:rFonts w:ascii="Arial" w:hAnsi="Arial" w:cs="Arial"/>
                <w:sz w:val="24"/>
                <w:szCs w:val="24"/>
              </w:rPr>
              <w:t xml:space="preserve">Teaching of </w:t>
            </w:r>
            <w:r w:rsidR="0099523D">
              <w:rPr>
                <w:rFonts w:ascii="Arial" w:hAnsi="Arial" w:cs="Arial"/>
                <w:sz w:val="24"/>
                <w:szCs w:val="24"/>
              </w:rPr>
              <w:t>writing</w:t>
            </w:r>
            <w:r>
              <w:rPr>
                <w:rFonts w:ascii="Arial" w:hAnsi="Arial" w:cs="Arial"/>
                <w:sz w:val="24"/>
                <w:szCs w:val="24"/>
              </w:rPr>
              <w:t xml:space="preserve"> skills is sequential and carefully planned for.</w:t>
            </w:r>
          </w:p>
        </w:tc>
      </w:tr>
      <w:tr w:rsidR="00004887" w:rsidRPr="00D820EB" w14:paraId="226CB03C" w14:textId="77777777" w:rsidTr="6ED3FD6F">
        <w:trPr>
          <w:trHeight w:val="1628"/>
        </w:trPr>
        <w:tc>
          <w:tcPr>
            <w:tcW w:w="9493" w:type="dxa"/>
            <w:gridSpan w:val="2"/>
            <w:shd w:val="clear" w:color="auto" w:fill="auto"/>
          </w:tcPr>
          <w:p w14:paraId="6A9F02B7" w14:textId="0331CDE7" w:rsidR="00E04D8D" w:rsidRDefault="006C6304" w:rsidP="00E04D8D">
            <w:pPr>
              <w:pStyle w:val="NormalWeb"/>
              <w:spacing w:before="0" w:beforeAutospacing="0" w:after="0" w:afterAutospacing="0"/>
              <w:rPr>
                <w:rFonts w:ascii="Arial" w:hAnsi="Arial" w:cs="Arial"/>
                <w:color w:val="000000"/>
              </w:rPr>
            </w:pPr>
            <w:r>
              <w:rPr>
                <w:rFonts w:ascii="Arial" w:hAnsi="Arial" w:cs="Arial"/>
                <w:color w:val="000000"/>
              </w:rPr>
              <w:t xml:space="preserve">The school’s curriculum for writing outlines the important writing skills for composition and grammar in a sequential manner, making use of the National Curriculum, research and successful approaches such Pi Corbett’s Grammar for Writing. This supports teachers who plan original units of learning that allow the development of these prescribed skills and knowledge. </w:t>
            </w:r>
          </w:p>
          <w:p w14:paraId="28B4CC6B" w14:textId="01E3E18E" w:rsidR="006C6304" w:rsidRDefault="006C6304" w:rsidP="00E04D8D">
            <w:pPr>
              <w:pStyle w:val="NormalWeb"/>
              <w:spacing w:before="0" w:beforeAutospacing="0" w:after="0" w:afterAutospacing="0"/>
              <w:rPr>
                <w:rFonts w:ascii="Arial" w:hAnsi="Arial" w:cs="Arial"/>
                <w:color w:val="000000"/>
              </w:rPr>
            </w:pPr>
          </w:p>
          <w:p w14:paraId="1E50BD3C" w14:textId="003F521D" w:rsidR="006C6304" w:rsidRDefault="006C6304" w:rsidP="00E04D8D">
            <w:pPr>
              <w:pStyle w:val="NormalWeb"/>
              <w:spacing w:before="0" w:beforeAutospacing="0" w:after="0" w:afterAutospacing="0"/>
              <w:rPr>
                <w:rFonts w:ascii="Arial" w:hAnsi="Arial" w:cs="Arial"/>
                <w:color w:val="000000"/>
              </w:rPr>
            </w:pPr>
            <w:r>
              <w:rPr>
                <w:rFonts w:ascii="Arial" w:hAnsi="Arial" w:cs="Arial"/>
                <w:color w:val="000000"/>
              </w:rPr>
              <w:t>Teachers with additional needs are inspired by writing models that tap into their interests and represent something to aspire to. Where necessary, children’s individual learning plans identify specific skills or knowledge that must be taught specifically in order to ensure they can progress through the curriculum.</w:t>
            </w:r>
          </w:p>
          <w:p w14:paraId="183DC72E" w14:textId="7BCCAB6E" w:rsidR="006C6304" w:rsidRDefault="006C6304" w:rsidP="00E04D8D">
            <w:pPr>
              <w:pStyle w:val="NormalWeb"/>
              <w:spacing w:before="0" w:beforeAutospacing="0" w:after="0" w:afterAutospacing="0"/>
              <w:rPr>
                <w:rFonts w:ascii="Arial" w:hAnsi="Arial" w:cs="Arial"/>
                <w:color w:val="000000"/>
              </w:rPr>
            </w:pPr>
          </w:p>
          <w:p w14:paraId="4FCCB86F" w14:textId="00445789" w:rsidR="006C6304" w:rsidRDefault="006C6304" w:rsidP="006C6304">
            <w:pPr>
              <w:pStyle w:val="NormalWeb"/>
              <w:spacing w:before="0" w:beforeAutospacing="0" w:after="0" w:afterAutospacing="0"/>
              <w:rPr>
                <w:rFonts w:ascii="Arial" w:hAnsi="Arial" w:cs="Arial"/>
                <w:color w:val="000000"/>
              </w:rPr>
            </w:pPr>
            <w:r>
              <w:rPr>
                <w:rFonts w:ascii="Arial" w:hAnsi="Arial" w:cs="Arial"/>
                <w:color w:val="000000"/>
              </w:rPr>
              <w:t xml:space="preserve">The school’s approach to teaching writing is such that all units of learning include: </w:t>
            </w:r>
            <w:r>
              <w:rPr>
                <w:rFonts w:ascii="Arial" w:hAnsi="Arial" w:cs="Arial"/>
                <w:color w:val="000000"/>
                <w:u w:val="single"/>
              </w:rPr>
              <w:t>modelling</w:t>
            </w:r>
            <w:r>
              <w:rPr>
                <w:rFonts w:ascii="Arial" w:hAnsi="Arial" w:cs="Arial"/>
                <w:color w:val="000000"/>
              </w:rPr>
              <w:t xml:space="preserve"> of a text to exemplify the objectives and curricular goals for the unit; </w:t>
            </w:r>
            <w:r>
              <w:rPr>
                <w:rFonts w:ascii="Arial" w:hAnsi="Arial" w:cs="Arial"/>
                <w:color w:val="000000"/>
                <w:u w:val="single"/>
              </w:rPr>
              <w:t>shared writing and/or planning</w:t>
            </w:r>
            <w:r>
              <w:rPr>
                <w:rFonts w:ascii="Arial" w:hAnsi="Arial" w:cs="Arial"/>
                <w:color w:val="000000"/>
              </w:rPr>
              <w:t xml:space="preserve"> to scaffold children’s understanding of these objectives; </w:t>
            </w:r>
            <w:r>
              <w:rPr>
                <w:rFonts w:ascii="Arial" w:hAnsi="Arial" w:cs="Arial"/>
                <w:color w:val="000000"/>
                <w:u w:val="single"/>
              </w:rPr>
              <w:t>independent writing</w:t>
            </w:r>
            <w:r>
              <w:rPr>
                <w:rFonts w:ascii="Arial" w:hAnsi="Arial" w:cs="Arial"/>
                <w:color w:val="000000"/>
              </w:rPr>
              <w:t xml:space="preserve"> to practise using the learned skills for a purpose. Children also learn to edit their work for effect, through guided and individual sessions. </w:t>
            </w:r>
          </w:p>
          <w:p w14:paraId="58DED904" w14:textId="2EABB9FB" w:rsidR="006C6304" w:rsidRDefault="006C6304" w:rsidP="006C6304">
            <w:pPr>
              <w:pStyle w:val="NormalWeb"/>
              <w:spacing w:before="0" w:beforeAutospacing="0" w:after="0" w:afterAutospacing="0"/>
              <w:rPr>
                <w:rFonts w:ascii="Arial" w:hAnsi="Arial" w:cs="Arial"/>
                <w:color w:val="000000"/>
              </w:rPr>
            </w:pPr>
          </w:p>
          <w:p w14:paraId="0D0A8BCF" w14:textId="54330F58" w:rsidR="006C6304" w:rsidRDefault="006C6304" w:rsidP="006C6304">
            <w:pPr>
              <w:pStyle w:val="NormalWeb"/>
              <w:spacing w:before="0" w:beforeAutospacing="0" w:after="0" w:afterAutospacing="0"/>
              <w:rPr>
                <w:rFonts w:ascii="Arial" w:hAnsi="Arial" w:cs="Arial"/>
                <w:color w:val="000000"/>
              </w:rPr>
            </w:pPr>
            <w:r>
              <w:rPr>
                <w:rFonts w:ascii="Arial" w:hAnsi="Arial" w:cs="Arial"/>
                <w:color w:val="000000"/>
              </w:rPr>
              <w:t xml:space="preserve">Teachers will choose themes or a specific book around which to base their English units, and these will be inspired by the children’s interests and links with the wider curriculum. Long-term planning means that children always receive a broad range of experiences and work with a range of genres each year, including non-fiction and poetry as well as narrative storytelling. </w:t>
            </w:r>
            <w:r w:rsidR="00DC3205">
              <w:rPr>
                <w:rFonts w:ascii="Arial" w:hAnsi="Arial" w:cs="Arial"/>
                <w:color w:val="000000"/>
              </w:rPr>
              <w:t xml:space="preserve">Long term planning is overseen by subject leaders who monitor the coverage of genres and skills and ensure repetition is to aid memory and build upon prior knowledge and is deliberate. </w:t>
            </w:r>
          </w:p>
          <w:p w14:paraId="4DF2F145" w14:textId="77777777" w:rsidR="006C6304" w:rsidRPr="006C6304" w:rsidRDefault="006C6304" w:rsidP="006C6304">
            <w:pPr>
              <w:pStyle w:val="NormalWeb"/>
              <w:spacing w:before="0" w:beforeAutospacing="0" w:after="0" w:afterAutospacing="0"/>
              <w:rPr>
                <w:rFonts w:ascii="Arial" w:hAnsi="Arial" w:cs="Arial"/>
                <w:color w:val="000000"/>
              </w:rPr>
            </w:pPr>
          </w:p>
          <w:p w14:paraId="3FC9703F" w14:textId="5E08F647" w:rsidR="00E04D8D" w:rsidRDefault="00DC3205" w:rsidP="00E04D8D">
            <w:pPr>
              <w:suppressAutoHyphens/>
              <w:autoSpaceDE w:val="0"/>
              <w:autoSpaceDN w:val="0"/>
              <w:adjustRightInd w:val="0"/>
              <w:spacing w:after="120" w:line="240" w:lineRule="auto"/>
              <w:jc w:val="both"/>
              <w:textAlignment w:val="center"/>
              <w:rPr>
                <w:rFonts w:ascii="Arial" w:hAnsi="Arial" w:cs="Arial"/>
                <w:sz w:val="24"/>
                <w:szCs w:val="24"/>
              </w:rPr>
            </w:pPr>
            <w:r>
              <w:rPr>
                <w:rFonts w:ascii="Arial" w:hAnsi="Arial" w:cs="Arial"/>
                <w:sz w:val="24"/>
                <w:szCs w:val="24"/>
              </w:rPr>
              <w:t xml:space="preserve">Children are expected to write in English lessons and high expectations are also applied to writing across the curriculum, in Learning Journey books for example. </w:t>
            </w:r>
          </w:p>
          <w:p w14:paraId="57383596" w14:textId="21B53546" w:rsidR="00E04D8D" w:rsidRPr="00E04D8D" w:rsidRDefault="00E04D8D" w:rsidP="00E04D8D">
            <w:pPr>
              <w:suppressAutoHyphens/>
              <w:autoSpaceDE w:val="0"/>
              <w:autoSpaceDN w:val="0"/>
              <w:adjustRightInd w:val="0"/>
              <w:spacing w:after="120" w:line="240" w:lineRule="auto"/>
              <w:jc w:val="both"/>
              <w:textAlignment w:val="center"/>
              <w:rPr>
                <w:rFonts w:ascii="Arial" w:hAnsi="Arial" w:cs="Arial"/>
                <w:sz w:val="24"/>
                <w:szCs w:val="24"/>
              </w:rPr>
            </w:pPr>
          </w:p>
        </w:tc>
      </w:tr>
      <w:tr w:rsidR="00004887" w:rsidRPr="00D820EB" w14:paraId="080A070F" w14:textId="77777777" w:rsidTr="6ED3FD6F">
        <w:trPr>
          <w:trHeight w:val="916"/>
        </w:trPr>
        <w:tc>
          <w:tcPr>
            <w:tcW w:w="3820" w:type="dxa"/>
            <w:shd w:val="clear" w:color="auto" w:fill="8DB3E2" w:themeFill="text2" w:themeFillTint="66"/>
          </w:tcPr>
          <w:p w14:paraId="3EB1A120" w14:textId="296D5EDF" w:rsidR="00004887" w:rsidRPr="00826DD7" w:rsidRDefault="00826DD7" w:rsidP="0068191D">
            <w:pPr>
              <w:spacing w:after="0" w:line="240" w:lineRule="auto"/>
              <w:rPr>
                <w:rFonts w:ascii="Arial" w:hAnsi="Arial" w:cs="Arial"/>
                <w:b/>
                <w:sz w:val="24"/>
                <w:szCs w:val="24"/>
              </w:rPr>
            </w:pPr>
            <w:r w:rsidRPr="00826DD7">
              <w:rPr>
                <w:rFonts w:ascii="Arial" w:hAnsi="Arial" w:cs="Arial"/>
                <w:b/>
                <w:sz w:val="24"/>
                <w:szCs w:val="24"/>
              </w:rPr>
              <w:t>Delivery of writing lessons</w:t>
            </w:r>
          </w:p>
        </w:tc>
        <w:tc>
          <w:tcPr>
            <w:tcW w:w="5673" w:type="dxa"/>
            <w:shd w:val="clear" w:color="auto" w:fill="8DB3E2" w:themeFill="text2" w:themeFillTint="66"/>
          </w:tcPr>
          <w:p w14:paraId="3F7F0C5C" w14:textId="00565AA4" w:rsidR="00004887" w:rsidRPr="00B07FA9" w:rsidRDefault="002A769D" w:rsidP="0068191D">
            <w:pPr>
              <w:rPr>
                <w:rFonts w:ascii="Arial" w:hAnsi="Arial" w:cs="Arial"/>
                <w:sz w:val="24"/>
                <w:szCs w:val="24"/>
              </w:rPr>
            </w:pPr>
            <w:r>
              <w:rPr>
                <w:rFonts w:ascii="Arial" w:hAnsi="Arial" w:cs="Arial"/>
                <w:sz w:val="24"/>
                <w:szCs w:val="24"/>
              </w:rPr>
              <w:t xml:space="preserve">Teaching of writing </w:t>
            </w:r>
            <w:r w:rsidR="00654A0B">
              <w:rPr>
                <w:rFonts w:ascii="Arial" w:hAnsi="Arial" w:cs="Arial"/>
                <w:sz w:val="24"/>
                <w:szCs w:val="24"/>
              </w:rPr>
              <w:t>is planned consistently across the school.</w:t>
            </w:r>
          </w:p>
        </w:tc>
      </w:tr>
      <w:tr w:rsidR="00004887" w:rsidRPr="00D820EB" w14:paraId="101E4F30" w14:textId="77777777" w:rsidTr="6ED3FD6F">
        <w:trPr>
          <w:trHeight w:val="1628"/>
        </w:trPr>
        <w:tc>
          <w:tcPr>
            <w:tcW w:w="9493" w:type="dxa"/>
            <w:gridSpan w:val="2"/>
            <w:shd w:val="clear" w:color="auto" w:fill="auto"/>
          </w:tcPr>
          <w:p w14:paraId="37A26596" w14:textId="72D28E4A" w:rsidR="00234684" w:rsidRDefault="00560CDB" w:rsidP="00560CDB">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The school’s approach to vocabulary acquisition prescribes that vocabulary is celebrated daily through a ‘word of the day’, which is sometimes explored through models such as a Frayer model or prefix/suffix grid to allow pupils to develop a deep understanding of new words and apply them in new contexts. </w:t>
            </w:r>
          </w:p>
          <w:p w14:paraId="12A99AF5" w14:textId="1E7F3091" w:rsidR="00560CDB" w:rsidRDefault="00560CDB" w:rsidP="00560CDB">
            <w:pPr>
              <w:spacing w:after="0" w:line="240" w:lineRule="auto"/>
              <w:rPr>
                <w:rFonts w:ascii="Arial" w:eastAsia="Times New Roman" w:hAnsi="Arial" w:cs="Arial"/>
                <w:color w:val="000000"/>
                <w:sz w:val="24"/>
                <w:szCs w:val="24"/>
              </w:rPr>
            </w:pPr>
          </w:p>
          <w:p w14:paraId="1076F263" w14:textId="5564E321" w:rsidR="00560CDB" w:rsidRPr="00560CDB" w:rsidRDefault="00560CDB" w:rsidP="00560CDB">
            <w:pPr>
              <w:spacing w:after="0" w:line="240" w:lineRule="auto"/>
              <w:rPr>
                <w:rFonts w:ascii="Arial" w:eastAsia="Times New Roman" w:hAnsi="Arial" w:cs="Arial"/>
                <w:sz w:val="24"/>
                <w:szCs w:val="24"/>
              </w:rPr>
            </w:pPr>
            <w:r>
              <w:rPr>
                <w:rFonts w:ascii="Arial" w:eastAsia="Times New Roman" w:hAnsi="Arial" w:cs="Arial"/>
                <w:color w:val="000000"/>
                <w:sz w:val="24"/>
                <w:szCs w:val="24"/>
              </w:rPr>
              <w:t xml:space="preserve">Approaches to phonics and spelling are supported through Letters and Sounds and No Nonsense Spelling consistencies, which are evident in each class’s timetables and lessons. Shared whole-school </w:t>
            </w:r>
            <w:r w:rsidR="006B58FC">
              <w:rPr>
                <w:rFonts w:ascii="Arial" w:eastAsia="Times New Roman" w:hAnsi="Arial" w:cs="Arial"/>
                <w:color w:val="000000"/>
                <w:sz w:val="24"/>
                <w:szCs w:val="24"/>
              </w:rPr>
              <w:t>approaches to</w:t>
            </w:r>
            <w:r>
              <w:rPr>
                <w:rFonts w:ascii="Arial" w:eastAsia="Times New Roman" w:hAnsi="Arial" w:cs="Arial"/>
                <w:color w:val="000000"/>
                <w:sz w:val="24"/>
                <w:szCs w:val="24"/>
              </w:rPr>
              <w:t xml:space="preserve"> planning reading and writing lessons means that, where necessary, shared consistencies are applied across the school. </w:t>
            </w:r>
          </w:p>
          <w:p w14:paraId="4F598FFA" w14:textId="77777777" w:rsidR="00752CC2" w:rsidRPr="00752CC2" w:rsidRDefault="00752CC2" w:rsidP="00752CC2">
            <w:pPr>
              <w:spacing w:after="0" w:line="240" w:lineRule="auto"/>
              <w:rPr>
                <w:rFonts w:ascii="Arial" w:eastAsia="Times New Roman" w:hAnsi="Arial" w:cs="Arial"/>
                <w:sz w:val="24"/>
                <w:szCs w:val="24"/>
              </w:rPr>
            </w:pPr>
          </w:p>
          <w:p w14:paraId="2D79C08C" w14:textId="275C5649" w:rsidR="00234684" w:rsidRPr="00560CDB" w:rsidRDefault="00560CDB" w:rsidP="00560CDB">
            <w:pPr>
              <w:rPr>
                <w:rFonts w:ascii="Arial" w:eastAsia="Times New Roman" w:hAnsi="Arial" w:cs="Arial"/>
                <w:sz w:val="24"/>
                <w:szCs w:val="24"/>
              </w:rPr>
            </w:pPr>
            <w:r>
              <w:rPr>
                <w:rFonts w:ascii="Arial" w:eastAsia="Times New Roman" w:hAnsi="Arial" w:cs="Arial"/>
                <w:sz w:val="24"/>
                <w:szCs w:val="24"/>
              </w:rPr>
              <w:lastRenderedPageBreak/>
              <w:t xml:space="preserve">Everyone works towards end-of-unit writing pieces that showcase their best efforts and, as a result, all classes are able to showcase every pupil’s best work on display. </w:t>
            </w:r>
          </w:p>
          <w:p w14:paraId="5B52BCB5" w14:textId="77777777" w:rsidR="001D727F" w:rsidRPr="00752CC2" w:rsidRDefault="001D727F" w:rsidP="008403B4">
            <w:pPr>
              <w:spacing w:after="0" w:line="240" w:lineRule="auto"/>
              <w:rPr>
                <w:rFonts w:ascii="Arial" w:hAnsi="Arial" w:cs="Arial"/>
                <w:sz w:val="24"/>
                <w:szCs w:val="24"/>
              </w:rPr>
            </w:pPr>
          </w:p>
        </w:tc>
      </w:tr>
      <w:tr w:rsidR="00004887" w:rsidRPr="00D820EB" w14:paraId="6F937198" w14:textId="77777777" w:rsidTr="6ED3FD6F">
        <w:trPr>
          <w:trHeight w:val="916"/>
        </w:trPr>
        <w:tc>
          <w:tcPr>
            <w:tcW w:w="3820" w:type="dxa"/>
            <w:shd w:val="clear" w:color="auto" w:fill="8DB3E2" w:themeFill="text2" w:themeFillTint="66"/>
          </w:tcPr>
          <w:p w14:paraId="75D09955" w14:textId="3254BD95" w:rsidR="00004887" w:rsidRPr="0099523D" w:rsidRDefault="0099523D" w:rsidP="0068191D">
            <w:pPr>
              <w:spacing w:after="0" w:line="240" w:lineRule="auto"/>
              <w:rPr>
                <w:rFonts w:ascii="Arial" w:hAnsi="Arial" w:cs="Arial"/>
                <w:b/>
                <w:sz w:val="24"/>
                <w:szCs w:val="24"/>
              </w:rPr>
            </w:pPr>
            <w:r w:rsidRPr="0099523D">
              <w:rPr>
                <w:rFonts w:ascii="Arial" w:hAnsi="Arial" w:cs="Arial"/>
                <w:b/>
                <w:sz w:val="24"/>
                <w:szCs w:val="24"/>
              </w:rPr>
              <w:lastRenderedPageBreak/>
              <w:t>Continued Professional development</w:t>
            </w:r>
          </w:p>
        </w:tc>
        <w:tc>
          <w:tcPr>
            <w:tcW w:w="5673" w:type="dxa"/>
            <w:shd w:val="clear" w:color="auto" w:fill="8DB3E2" w:themeFill="text2" w:themeFillTint="66"/>
          </w:tcPr>
          <w:p w14:paraId="5E975B39" w14:textId="16673CEE" w:rsidR="00004887" w:rsidRPr="00B07FA9" w:rsidRDefault="00654A0B" w:rsidP="0068191D">
            <w:pPr>
              <w:rPr>
                <w:rFonts w:ascii="Arial" w:hAnsi="Arial" w:cs="Arial"/>
                <w:sz w:val="24"/>
                <w:szCs w:val="24"/>
              </w:rPr>
            </w:pPr>
            <w:r>
              <w:rPr>
                <w:rFonts w:ascii="Arial" w:hAnsi="Arial" w:cs="Arial"/>
                <w:sz w:val="24"/>
                <w:szCs w:val="24"/>
              </w:rPr>
              <w:t xml:space="preserve">Staff receive training in order to provide them with the skills required to teach </w:t>
            </w:r>
            <w:r w:rsidR="00892067">
              <w:rPr>
                <w:rFonts w:ascii="Arial" w:hAnsi="Arial" w:cs="Arial"/>
                <w:sz w:val="24"/>
                <w:szCs w:val="24"/>
              </w:rPr>
              <w:t>all aspects of writing.</w:t>
            </w:r>
          </w:p>
        </w:tc>
      </w:tr>
      <w:tr w:rsidR="00004887" w:rsidRPr="00D820EB" w14:paraId="298138E1" w14:textId="77777777" w:rsidTr="6ED3FD6F">
        <w:trPr>
          <w:trHeight w:val="1628"/>
        </w:trPr>
        <w:tc>
          <w:tcPr>
            <w:tcW w:w="9493" w:type="dxa"/>
            <w:gridSpan w:val="2"/>
            <w:shd w:val="clear" w:color="auto" w:fill="auto"/>
          </w:tcPr>
          <w:p w14:paraId="011B912E" w14:textId="654505EC" w:rsidR="00560CDB" w:rsidRDefault="00560CDB" w:rsidP="00560CDB">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Staff’s confidence with all elements of the writing curriculum has been measured through staff surveys and lesson observations and leaders understand the challenge involved in ensuring all staff have necessary knowledge in phonics, grammar and punctuation as well as an understanding of the English curriculum’s objectives for each year group. Ongoing CPD for subject leaders (e.g. involvement with Federation English Group days) ensures the school has up-to-date subject knowledge far cascading, and staff meeting and TA CPD sessions include opportunities to pass on this training. Shared moderation, standardisation and agreed assessment criteria (in school and with other schools in the Trust) for each year group help ensure that all pupils have received sufficient subject knowledge to make excellent progress. </w:t>
            </w:r>
          </w:p>
          <w:p w14:paraId="547CA3F0" w14:textId="1E605FA1" w:rsidR="00755CDA" w:rsidRPr="006B58FC" w:rsidRDefault="00755CDA" w:rsidP="00755CDA">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Leaders have identified that some staff lack sufficient knowledge to teach phonics confidently, especially if they work with older children, and that teachers of younger children lack confidence with some KS2 grammar objectives. </w:t>
            </w:r>
            <w:r w:rsidR="00E24B46">
              <w:rPr>
                <w:rFonts w:ascii="Arial" w:hAnsi="Arial" w:cs="Arial"/>
                <w:sz w:val="24"/>
                <w:szCs w:val="24"/>
              </w:rPr>
              <w:t xml:space="preserve">A shared approach to planning and additional CPD sessions are organised to ensure this does not affect pupils; ability to succeed. </w:t>
            </w:r>
          </w:p>
          <w:p w14:paraId="14194BE4" w14:textId="63FB3C03" w:rsidR="00004887" w:rsidRPr="006B58FC" w:rsidRDefault="00004887" w:rsidP="006B58FC">
            <w:pPr>
              <w:suppressAutoHyphens/>
              <w:autoSpaceDE w:val="0"/>
              <w:autoSpaceDN w:val="0"/>
              <w:adjustRightInd w:val="0"/>
              <w:spacing w:after="160"/>
              <w:jc w:val="both"/>
              <w:textAlignment w:val="center"/>
              <w:rPr>
                <w:rFonts w:ascii="Arial" w:hAnsi="Arial" w:cs="Arial"/>
                <w:sz w:val="24"/>
                <w:szCs w:val="24"/>
              </w:rPr>
            </w:pPr>
          </w:p>
        </w:tc>
      </w:tr>
      <w:tr w:rsidR="001D727F" w:rsidRPr="00D820EB" w14:paraId="119508BF" w14:textId="77777777" w:rsidTr="6ED3FD6F">
        <w:trPr>
          <w:trHeight w:val="916"/>
        </w:trPr>
        <w:tc>
          <w:tcPr>
            <w:tcW w:w="3820" w:type="dxa"/>
            <w:shd w:val="clear" w:color="auto" w:fill="8DB3E2" w:themeFill="text2" w:themeFillTint="66"/>
          </w:tcPr>
          <w:p w14:paraId="5D6FDB6A" w14:textId="1B78C9A0" w:rsidR="001D727F" w:rsidRDefault="001D727F" w:rsidP="0068191D">
            <w:pPr>
              <w:spacing w:after="0" w:line="240" w:lineRule="auto"/>
              <w:rPr>
                <w:rFonts w:ascii="Arial" w:hAnsi="Arial" w:cs="Arial"/>
                <w:sz w:val="24"/>
                <w:szCs w:val="24"/>
              </w:rPr>
            </w:pPr>
            <w:r>
              <w:rPr>
                <w:rFonts w:ascii="Arial" w:hAnsi="Arial" w:cs="Arial"/>
                <w:b/>
                <w:sz w:val="24"/>
                <w:szCs w:val="24"/>
              </w:rPr>
              <w:t xml:space="preserve">Assessment of </w:t>
            </w:r>
            <w:r w:rsidR="0099523D">
              <w:rPr>
                <w:rFonts w:ascii="Arial" w:hAnsi="Arial" w:cs="Arial"/>
                <w:b/>
                <w:sz w:val="24"/>
                <w:szCs w:val="24"/>
              </w:rPr>
              <w:t>writing</w:t>
            </w:r>
          </w:p>
        </w:tc>
        <w:tc>
          <w:tcPr>
            <w:tcW w:w="5673" w:type="dxa"/>
            <w:shd w:val="clear" w:color="auto" w:fill="8DB3E2" w:themeFill="text2" w:themeFillTint="66"/>
          </w:tcPr>
          <w:p w14:paraId="27415CE2" w14:textId="06A3DAF0" w:rsidR="001D727F" w:rsidRPr="00B07FA9" w:rsidRDefault="00E75AA1" w:rsidP="0068191D">
            <w:pPr>
              <w:rPr>
                <w:rFonts w:ascii="Arial" w:hAnsi="Arial" w:cs="Arial"/>
                <w:sz w:val="24"/>
                <w:szCs w:val="24"/>
              </w:rPr>
            </w:pPr>
            <w:r>
              <w:rPr>
                <w:rFonts w:ascii="Arial" w:hAnsi="Arial" w:cs="Arial"/>
                <w:sz w:val="24"/>
                <w:szCs w:val="24"/>
              </w:rPr>
              <w:t xml:space="preserve">Both summative and formative assessment of </w:t>
            </w:r>
            <w:r w:rsidR="0099523D">
              <w:rPr>
                <w:rFonts w:ascii="Arial" w:hAnsi="Arial" w:cs="Arial"/>
                <w:sz w:val="24"/>
                <w:szCs w:val="24"/>
              </w:rPr>
              <w:t>writing</w:t>
            </w:r>
            <w:r>
              <w:rPr>
                <w:rFonts w:ascii="Arial" w:hAnsi="Arial" w:cs="Arial"/>
                <w:sz w:val="24"/>
                <w:szCs w:val="24"/>
              </w:rPr>
              <w:t xml:space="preserve"> is used to inform planning and support children’s progress.</w:t>
            </w:r>
          </w:p>
        </w:tc>
      </w:tr>
      <w:tr w:rsidR="001D727F" w:rsidRPr="00D820EB" w14:paraId="1EDCA9E3" w14:textId="77777777" w:rsidTr="6ED3FD6F">
        <w:trPr>
          <w:trHeight w:val="1628"/>
        </w:trPr>
        <w:tc>
          <w:tcPr>
            <w:tcW w:w="9493" w:type="dxa"/>
            <w:gridSpan w:val="2"/>
            <w:shd w:val="clear" w:color="auto" w:fill="auto"/>
          </w:tcPr>
          <w:p w14:paraId="34E4F0E1" w14:textId="70FDD837" w:rsidR="006B58FC" w:rsidRDefault="006B58FC" w:rsidP="006B58FC">
            <w:pPr>
              <w:suppressAutoHyphens/>
              <w:autoSpaceDE w:val="0"/>
              <w:autoSpaceDN w:val="0"/>
              <w:adjustRightInd w:val="0"/>
              <w:spacing w:after="160"/>
              <w:jc w:val="both"/>
              <w:textAlignment w:val="center"/>
              <w:rPr>
                <w:rFonts w:ascii="Arial" w:hAnsi="Arial" w:cs="Arial"/>
                <w:sz w:val="24"/>
                <w:szCs w:val="24"/>
              </w:rPr>
            </w:pPr>
            <w:r>
              <w:rPr>
                <w:rFonts w:ascii="Arial" w:hAnsi="Arial" w:cs="Arial"/>
                <w:sz w:val="24"/>
                <w:szCs w:val="24"/>
              </w:rPr>
              <w:t xml:space="preserve">The sequential nature of the school’s long term planning means that children’s attainment can be managed by measuring the extent to which they are keeping up with the taught curriculum. To show their progress, children complete independent writing activities and these are assessed carefully each half term against the appropriate learning objectives from the school plans. This includes goals for composition, transcription and grammar and punctuation. </w:t>
            </w:r>
          </w:p>
          <w:p w14:paraId="4D013122" w14:textId="38921900" w:rsidR="00DB40E0" w:rsidRDefault="006B58FC" w:rsidP="006B58FC">
            <w:pPr>
              <w:suppressAutoHyphens/>
              <w:autoSpaceDE w:val="0"/>
              <w:autoSpaceDN w:val="0"/>
              <w:adjustRightInd w:val="0"/>
              <w:spacing w:after="160"/>
              <w:jc w:val="both"/>
              <w:textAlignment w:val="center"/>
              <w:rPr>
                <w:rFonts w:ascii="Arial" w:hAnsi="Arial" w:cs="Arial"/>
                <w:sz w:val="24"/>
                <w:szCs w:val="24"/>
              </w:rPr>
            </w:pPr>
            <w:r>
              <w:rPr>
                <w:rFonts w:ascii="Arial" w:hAnsi="Arial" w:cs="Arial"/>
                <w:sz w:val="24"/>
                <w:szCs w:val="24"/>
              </w:rPr>
              <w:t>Regular spelling tests help to inform teachers of children’s ability in spelling and areas that require further revision.</w:t>
            </w:r>
          </w:p>
          <w:p w14:paraId="57D5DE5B" w14:textId="60E461AC" w:rsidR="006B58FC" w:rsidRDefault="006B58FC" w:rsidP="006B58FC">
            <w:pPr>
              <w:suppressAutoHyphens/>
              <w:autoSpaceDE w:val="0"/>
              <w:autoSpaceDN w:val="0"/>
              <w:adjustRightInd w:val="0"/>
              <w:spacing w:after="160"/>
              <w:jc w:val="both"/>
              <w:textAlignment w:val="center"/>
              <w:rPr>
                <w:rFonts w:ascii="Arial" w:hAnsi="Arial" w:cs="Arial"/>
                <w:sz w:val="24"/>
                <w:szCs w:val="24"/>
              </w:rPr>
            </w:pPr>
            <w:r>
              <w:rPr>
                <w:rFonts w:ascii="Arial" w:hAnsi="Arial" w:cs="Arial"/>
                <w:sz w:val="24"/>
                <w:szCs w:val="24"/>
              </w:rPr>
              <w:t xml:space="preserve">Each term, teachers use assessment criteria and moderation with colleagues in the same year group to agree whether or not each child is working at age related expectation. This data is used by teachers and leaders to identify necessary next steps for pupils and groups of pupils, and informs detailed pupil progress meetings twice per year. </w:t>
            </w:r>
          </w:p>
          <w:p w14:paraId="02687220" w14:textId="77777777" w:rsidR="006B58FC" w:rsidRDefault="006B58FC" w:rsidP="006B58FC">
            <w:pPr>
              <w:suppressAutoHyphens/>
              <w:autoSpaceDE w:val="0"/>
              <w:autoSpaceDN w:val="0"/>
              <w:adjustRightInd w:val="0"/>
              <w:spacing w:after="160"/>
              <w:jc w:val="both"/>
              <w:textAlignment w:val="center"/>
              <w:rPr>
                <w:rFonts w:ascii="Arial" w:hAnsi="Arial" w:cs="Arial"/>
                <w:sz w:val="24"/>
                <w:szCs w:val="24"/>
              </w:rPr>
            </w:pPr>
            <w:r>
              <w:rPr>
                <w:rFonts w:ascii="Arial" w:hAnsi="Arial" w:cs="Arial"/>
                <w:sz w:val="24"/>
                <w:szCs w:val="24"/>
              </w:rPr>
              <w:t xml:space="preserve">Children who are not keeping up with our curriculum are given support to address gaps I their learning. This might be specific targets on a personalised learning plan or regular group or 1:1 intervention, outlined on classes’ provision maps. </w:t>
            </w:r>
          </w:p>
          <w:p w14:paraId="3F3A988F" w14:textId="4855108B" w:rsidR="00DB40E0" w:rsidRPr="006B58FC" w:rsidRDefault="00DB40E0" w:rsidP="006B58FC">
            <w:pPr>
              <w:suppressAutoHyphens/>
              <w:autoSpaceDE w:val="0"/>
              <w:autoSpaceDN w:val="0"/>
              <w:adjustRightInd w:val="0"/>
              <w:spacing w:after="160"/>
              <w:jc w:val="both"/>
              <w:textAlignment w:val="center"/>
              <w:rPr>
                <w:rFonts w:ascii="Arial" w:hAnsi="Arial" w:cs="Arial"/>
                <w:sz w:val="24"/>
                <w:szCs w:val="24"/>
              </w:rPr>
            </w:pPr>
            <w:r w:rsidRPr="006B58FC">
              <w:rPr>
                <w:rFonts w:ascii="Arial" w:hAnsi="Arial" w:cs="Arial"/>
                <w:sz w:val="24"/>
                <w:szCs w:val="24"/>
              </w:rPr>
              <w:lastRenderedPageBreak/>
              <w:t>What strategies are put in place for children who are seen to be underachieving when assessed?</w:t>
            </w:r>
          </w:p>
          <w:p w14:paraId="5F6CAE44" w14:textId="77777777" w:rsidR="006B58FC" w:rsidRPr="006B58FC" w:rsidRDefault="006B58FC" w:rsidP="006B58FC">
            <w:pPr>
              <w:suppressAutoHyphens/>
              <w:autoSpaceDE w:val="0"/>
              <w:autoSpaceDN w:val="0"/>
              <w:adjustRightInd w:val="0"/>
              <w:spacing w:after="160"/>
              <w:jc w:val="both"/>
              <w:textAlignment w:val="center"/>
              <w:rPr>
                <w:rFonts w:ascii="Arial" w:hAnsi="Arial" w:cs="Arial"/>
                <w:sz w:val="24"/>
                <w:szCs w:val="24"/>
              </w:rPr>
            </w:pPr>
            <w:r w:rsidRPr="006B58FC">
              <w:rPr>
                <w:rFonts w:ascii="Arial" w:hAnsi="Arial" w:cs="Arial"/>
                <w:sz w:val="24"/>
                <w:szCs w:val="24"/>
              </w:rPr>
              <w:t xml:space="preserve">As well as moderating with colleagues at school, the Trust arranges three opportunities throughout the year for moderation and standardisation, led by a Senior Leader of Education for English, and making use of DfE standardisation materials. </w:t>
            </w:r>
          </w:p>
          <w:p w14:paraId="2C359688" w14:textId="1D3E8696" w:rsidR="000D361A" w:rsidRPr="00C32A2E" w:rsidRDefault="006B58FC" w:rsidP="00C32A2E">
            <w:pPr>
              <w:suppressAutoHyphens/>
              <w:autoSpaceDE w:val="0"/>
              <w:autoSpaceDN w:val="0"/>
              <w:adjustRightInd w:val="0"/>
              <w:spacing w:after="160"/>
              <w:jc w:val="both"/>
              <w:textAlignment w:val="center"/>
              <w:rPr>
                <w:rFonts w:ascii="Arial" w:hAnsi="Arial" w:cs="Arial"/>
                <w:sz w:val="24"/>
                <w:szCs w:val="24"/>
              </w:rPr>
            </w:pPr>
            <w:r w:rsidRPr="00C32A2E">
              <w:rPr>
                <w:rFonts w:ascii="Arial" w:hAnsi="Arial" w:cs="Arial"/>
                <w:sz w:val="24"/>
                <w:szCs w:val="24"/>
              </w:rPr>
              <w:t xml:space="preserve">Children receive various tyes of feedback for their work, in line with ther school’s feedback policy. </w:t>
            </w:r>
            <w:r w:rsidR="00C32A2E" w:rsidRPr="00C32A2E">
              <w:rPr>
                <w:rFonts w:ascii="Arial" w:hAnsi="Arial" w:cs="Arial"/>
                <w:sz w:val="24"/>
                <w:szCs w:val="24"/>
              </w:rPr>
              <w:t xml:space="preserve">This includes a focus on in-the-moment-feedback, to provide children with immediate things to edit or improve, but also written feedback, with specific next steps, for extended, individual writes. </w:t>
            </w:r>
          </w:p>
        </w:tc>
      </w:tr>
      <w:tr w:rsidR="000D361A" w:rsidRPr="00B07FA9" w14:paraId="6006D843" w14:textId="77777777" w:rsidTr="6ED3FD6F">
        <w:trPr>
          <w:trHeight w:val="916"/>
        </w:trPr>
        <w:tc>
          <w:tcPr>
            <w:tcW w:w="3820" w:type="dxa"/>
            <w:shd w:val="clear" w:color="auto" w:fill="8DB3E2" w:themeFill="text2" w:themeFillTint="66"/>
          </w:tcPr>
          <w:p w14:paraId="126E3213" w14:textId="29A8FA90" w:rsidR="000D361A" w:rsidRDefault="000D361A" w:rsidP="0068191D">
            <w:pPr>
              <w:spacing w:after="0" w:line="240" w:lineRule="auto"/>
              <w:rPr>
                <w:rFonts w:ascii="Arial" w:hAnsi="Arial" w:cs="Arial"/>
                <w:sz w:val="24"/>
                <w:szCs w:val="24"/>
              </w:rPr>
            </w:pPr>
            <w:r>
              <w:rPr>
                <w:rFonts w:ascii="Arial" w:hAnsi="Arial" w:cs="Arial"/>
                <w:b/>
                <w:sz w:val="24"/>
                <w:szCs w:val="24"/>
              </w:rPr>
              <w:lastRenderedPageBreak/>
              <w:t xml:space="preserve">Intervention programmes for </w:t>
            </w:r>
            <w:r w:rsidR="0099523D">
              <w:rPr>
                <w:rFonts w:ascii="Arial" w:hAnsi="Arial" w:cs="Arial"/>
                <w:b/>
                <w:sz w:val="24"/>
                <w:szCs w:val="24"/>
              </w:rPr>
              <w:t>writing</w:t>
            </w:r>
          </w:p>
        </w:tc>
        <w:tc>
          <w:tcPr>
            <w:tcW w:w="5673" w:type="dxa"/>
            <w:shd w:val="clear" w:color="auto" w:fill="8DB3E2" w:themeFill="text2" w:themeFillTint="66"/>
          </w:tcPr>
          <w:p w14:paraId="2883B6C1" w14:textId="77777777" w:rsidR="000D361A" w:rsidRPr="00B07FA9" w:rsidRDefault="000D361A" w:rsidP="0068191D">
            <w:pPr>
              <w:rPr>
                <w:rFonts w:ascii="Arial" w:hAnsi="Arial" w:cs="Arial"/>
                <w:sz w:val="24"/>
                <w:szCs w:val="24"/>
              </w:rPr>
            </w:pPr>
            <w:r>
              <w:rPr>
                <w:rFonts w:ascii="Arial" w:hAnsi="Arial" w:cs="Arial"/>
                <w:sz w:val="24"/>
                <w:szCs w:val="24"/>
              </w:rPr>
              <w:t>There is a school-wide commitment for every child to be a reader.  Those that fall behind are supported to catch up quickly.</w:t>
            </w:r>
          </w:p>
        </w:tc>
      </w:tr>
      <w:tr w:rsidR="000D361A" w:rsidRPr="001D727F" w14:paraId="3D371A5B" w14:textId="77777777" w:rsidTr="6ED3FD6F">
        <w:trPr>
          <w:trHeight w:val="1628"/>
        </w:trPr>
        <w:tc>
          <w:tcPr>
            <w:tcW w:w="9493" w:type="dxa"/>
            <w:gridSpan w:val="2"/>
            <w:shd w:val="clear" w:color="auto" w:fill="auto"/>
          </w:tcPr>
          <w:p w14:paraId="3470AA6E" w14:textId="081A9CA9" w:rsidR="00B61FD7" w:rsidRDefault="00B61FD7" w:rsidP="00B61FD7">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We know that writing is an essential form of communication, and that challenges with writing may be due in part to underlying difficulties with other important areas, such as language and interaction, reading and understanding, or phonetic ability. If a child is not keeping up with writing, then these things will be explored through assessment tools from the SEND assessment toolkit. For example, a Language Link assessment or single word reading test may be carried out as a diagnostic tool for precisely identifying need. </w:t>
            </w:r>
          </w:p>
          <w:p w14:paraId="7FF8A1DC" w14:textId="547AE74F" w:rsidR="00B61FD7" w:rsidRDefault="00B61FD7" w:rsidP="00B61FD7">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Once an area of need is identified, work between teachers, leaders and the SENDCO (as well as some other agencies, where necessary) is carried out to outline the necessary actions for helping the child make as much progress as they possibly can. This might be specific targets on a personalised learning plan or regular group or 1:1 intervention, outlined on classes’ provision maps. For example, in some classes, weekly handwriting groups focus on transcription and, in other parts of the school, small-group phonics interventions support whole-class teaching. Some children work on spellings on a 1:1 basis with an adult nearly every day. These additional learning sessions will sometimes take place during English lessons with the same focus, but also during other times when they will have the biggest impact on learning and the least impact on other areas of the curriculum. These are planned out carefully by teachers on a provision map. </w:t>
            </w:r>
          </w:p>
          <w:p w14:paraId="35E8C0BE" w14:textId="09021F5D" w:rsidR="000D361A" w:rsidRPr="00F478B1" w:rsidRDefault="00B61FD7" w:rsidP="00F478B1">
            <w:pPr>
              <w:pStyle w:val="ListParagraph"/>
              <w:suppressAutoHyphens/>
              <w:autoSpaceDE w:val="0"/>
              <w:autoSpaceDN w:val="0"/>
              <w:adjustRightInd w:val="0"/>
              <w:spacing w:after="160"/>
              <w:ind w:left="369"/>
              <w:contextualSpacing w:val="0"/>
              <w:jc w:val="both"/>
              <w:textAlignment w:val="center"/>
              <w:rPr>
                <w:rFonts w:ascii="Arial" w:hAnsi="Arial" w:cs="Arial"/>
                <w:sz w:val="24"/>
                <w:szCs w:val="24"/>
              </w:rPr>
            </w:pPr>
            <w:r>
              <w:rPr>
                <w:rFonts w:ascii="Arial" w:hAnsi="Arial" w:cs="Arial"/>
                <w:sz w:val="24"/>
                <w:szCs w:val="24"/>
              </w:rPr>
              <w:t xml:space="preserve">Interventions of this nature are run by teachers and teaching assistants, who receive CPD each Monday morning for half an hour, prioritising skills they need in order to provide successful interventions. </w:t>
            </w:r>
          </w:p>
        </w:tc>
      </w:tr>
      <w:tr w:rsidR="00C55C42" w:rsidRPr="00B07FA9" w14:paraId="40F39632" w14:textId="77777777" w:rsidTr="6ED3FD6F">
        <w:trPr>
          <w:trHeight w:val="916"/>
        </w:trPr>
        <w:tc>
          <w:tcPr>
            <w:tcW w:w="3820" w:type="dxa"/>
            <w:shd w:val="clear" w:color="auto" w:fill="8DB3E2" w:themeFill="text2" w:themeFillTint="66"/>
          </w:tcPr>
          <w:p w14:paraId="05FAED07" w14:textId="77777777" w:rsidR="00C55C42" w:rsidRDefault="00C55C42" w:rsidP="0068191D">
            <w:pPr>
              <w:spacing w:after="0" w:line="240" w:lineRule="auto"/>
              <w:rPr>
                <w:rFonts w:ascii="Arial" w:hAnsi="Arial" w:cs="Arial"/>
                <w:sz w:val="24"/>
                <w:szCs w:val="24"/>
              </w:rPr>
            </w:pPr>
            <w:r>
              <w:rPr>
                <w:rFonts w:ascii="Arial" w:hAnsi="Arial" w:cs="Arial"/>
                <w:b/>
                <w:sz w:val="24"/>
                <w:szCs w:val="24"/>
              </w:rPr>
              <w:t>Parental engagement</w:t>
            </w:r>
          </w:p>
        </w:tc>
        <w:tc>
          <w:tcPr>
            <w:tcW w:w="5673" w:type="dxa"/>
            <w:shd w:val="clear" w:color="auto" w:fill="8DB3E2" w:themeFill="text2" w:themeFillTint="66"/>
          </w:tcPr>
          <w:p w14:paraId="0663E277" w14:textId="4DD4C899" w:rsidR="00C55C42" w:rsidRPr="00B07FA9" w:rsidRDefault="00C55C42" w:rsidP="0068191D">
            <w:pPr>
              <w:rPr>
                <w:rFonts w:ascii="Arial" w:hAnsi="Arial" w:cs="Arial"/>
                <w:sz w:val="24"/>
                <w:szCs w:val="24"/>
              </w:rPr>
            </w:pPr>
            <w:r>
              <w:rPr>
                <w:rFonts w:ascii="Arial" w:hAnsi="Arial" w:cs="Arial"/>
                <w:sz w:val="24"/>
                <w:szCs w:val="24"/>
              </w:rPr>
              <w:t xml:space="preserve">High expectations regarding the </w:t>
            </w:r>
            <w:r w:rsidR="00C50341">
              <w:rPr>
                <w:rFonts w:ascii="Arial" w:hAnsi="Arial" w:cs="Arial"/>
                <w:sz w:val="24"/>
                <w:szCs w:val="24"/>
              </w:rPr>
              <w:t>writing</w:t>
            </w:r>
            <w:r>
              <w:rPr>
                <w:rFonts w:ascii="Arial" w:hAnsi="Arial" w:cs="Arial"/>
                <w:sz w:val="24"/>
                <w:szCs w:val="24"/>
              </w:rPr>
              <w:t xml:space="preserve"> culture within the school and the value of </w:t>
            </w:r>
            <w:r w:rsidR="00C50341">
              <w:rPr>
                <w:rFonts w:ascii="Arial" w:hAnsi="Arial" w:cs="Arial"/>
                <w:sz w:val="24"/>
                <w:szCs w:val="24"/>
              </w:rPr>
              <w:t>writing</w:t>
            </w:r>
            <w:r>
              <w:rPr>
                <w:rFonts w:ascii="Arial" w:hAnsi="Arial" w:cs="Arial"/>
                <w:sz w:val="24"/>
                <w:szCs w:val="24"/>
              </w:rPr>
              <w:t xml:space="preserve"> are passed on to parents.</w:t>
            </w:r>
          </w:p>
        </w:tc>
      </w:tr>
      <w:tr w:rsidR="00C55C42" w:rsidRPr="001D727F" w14:paraId="4D548048" w14:textId="77777777" w:rsidTr="6ED3FD6F">
        <w:trPr>
          <w:trHeight w:val="1628"/>
        </w:trPr>
        <w:tc>
          <w:tcPr>
            <w:tcW w:w="9493" w:type="dxa"/>
            <w:gridSpan w:val="2"/>
            <w:shd w:val="clear" w:color="auto" w:fill="auto"/>
          </w:tcPr>
          <w:p w14:paraId="42751316" w14:textId="77EE7598" w:rsidR="00E11F07" w:rsidRDefault="00E11F07" w:rsidP="00E11F07">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Parents are expected to support children’s learning of writing, chiefly through sharing high quality texts that are well-matched to children’s ability, and they are given support through the library and reading records information to do this. There is an </w:t>
            </w:r>
            <w:r>
              <w:rPr>
                <w:rFonts w:ascii="Arial" w:hAnsi="Arial" w:cs="Arial"/>
                <w:sz w:val="24"/>
                <w:szCs w:val="24"/>
              </w:rPr>
              <w:lastRenderedPageBreak/>
              <w:t xml:space="preserve">expectation that children read at home as often as possible (a target of 5 times per week) and this is monitored through reading records. </w:t>
            </w:r>
          </w:p>
          <w:p w14:paraId="12224D98" w14:textId="0D91EF17" w:rsidR="00E11F07" w:rsidRDefault="00E11F07" w:rsidP="00E11F07">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Each week, children are also set other home learning activities. Having consulted with parents about home learning, the school aims to offer, along with reading, spelling, phonics or grammar activities for children at home, along with options for more detailed ‘projects’. Parent are also provided with the class’s Words of the Day for that week so that they can be discussed at home. </w:t>
            </w:r>
          </w:p>
          <w:p w14:paraId="3AF97AD0" w14:textId="042B54DF" w:rsidR="00C50341" w:rsidRPr="00C50341" w:rsidRDefault="00E11F07" w:rsidP="00E11F07">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r>
              <w:rPr>
                <w:rFonts w:ascii="Arial" w:hAnsi="Arial" w:cs="Arial"/>
                <w:sz w:val="24"/>
                <w:szCs w:val="24"/>
              </w:rPr>
              <w:t xml:space="preserve">Parents are invited to information evenings in EYFS and KS1 about support with home learning, and information and support is also provided at parents’ evenings. </w:t>
            </w:r>
          </w:p>
          <w:p w14:paraId="6DE38AE6" w14:textId="21F62A4F" w:rsidR="00C55C42" w:rsidRPr="00C50341" w:rsidRDefault="00C55C42" w:rsidP="00E11F07">
            <w:pPr>
              <w:pStyle w:val="ListParagraph"/>
              <w:suppressAutoHyphens/>
              <w:autoSpaceDE w:val="0"/>
              <w:autoSpaceDN w:val="0"/>
              <w:adjustRightInd w:val="0"/>
              <w:spacing w:after="160"/>
              <w:ind w:left="360"/>
              <w:contextualSpacing w:val="0"/>
              <w:jc w:val="both"/>
              <w:textAlignment w:val="center"/>
              <w:rPr>
                <w:rFonts w:ascii="Arial" w:hAnsi="Arial" w:cs="Arial"/>
                <w:sz w:val="24"/>
                <w:szCs w:val="24"/>
              </w:rPr>
            </w:pPr>
          </w:p>
        </w:tc>
      </w:tr>
    </w:tbl>
    <w:p w14:paraId="6F2317CB" w14:textId="3DD66006" w:rsidR="00A8573D" w:rsidRDefault="00A8573D"/>
    <w:p w14:paraId="642E9DC5" w14:textId="77777777" w:rsidR="00A8573D" w:rsidRDefault="00A8573D">
      <w:r>
        <w:br w:type="page"/>
      </w:r>
    </w:p>
    <w:p w14:paraId="49F457BA" w14:textId="367F0F3B" w:rsidR="00CB4F5E" w:rsidRDefault="00A8573D">
      <w:pPr>
        <w:rPr>
          <w:rFonts w:ascii="Arial" w:hAnsi="Arial" w:cs="Arial"/>
          <w:sz w:val="24"/>
          <w:szCs w:val="24"/>
          <w:u w:val="single"/>
        </w:rPr>
      </w:pPr>
      <w:r>
        <w:rPr>
          <w:rFonts w:ascii="Arial" w:hAnsi="Arial" w:cs="Arial"/>
          <w:sz w:val="24"/>
          <w:szCs w:val="24"/>
          <w:u w:val="single"/>
        </w:rPr>
        <w:lastRenderedPageBreak/>
        <w:t>Planning English units at Brixington</w:t>
      </w:r>
    </w:p>
    <w:p w14:paraId="437821A6" w14:textId="5FCA63AC" w:rsidR="00A8573D" w:rsidRDefault="00A8573D">
      <w:pPr>
        <w:rPr>
          <w:rFonts w:ascii="Arial" w:hAnsi="Arial" w:cs="Arial"/>
          <w:sz w:val="24"/>
          <w:szCs w:val="24"/>
        </w:rPr>
      </w:pPr>
    </w:p>
    <w:p w14:paraId="725E9FDD" w14:textId="707344E1" w:rsidR="00A8573D" w:rsidRDefault="00A8573D">
      <w:pPr>
        <w:rPr>
          <w:rFonts w:ascii="Arial" w:hAnsi="Arial" w:cs="Arial"/>
          <w:sz w:val="24"/>
          <w:szCs w:val="24"/>
        </w:rPr>
      </w:pPr>
      <w:r>
        <w:rPr>
          <w:rFonts w:ascii="Arial" w:hAnsi="Arial" w:cs="Arial"/>
          <w:sz w:val="24"/>
          <w:szCs w:val="24"/>
        </w:rPr>
        <w:t>Approach:</w:t>
      </w:r>
    </w:p>
    <w:p w14:paraId="1126681F" w14:textId="18C4B562" w:rsidR="00A8573D" w:rsidRPr="00A8573D" w:rsidRDefault="00A8573D" w:rsidP="00A8573D">
      <w:pPr>
        <w:spacing w:line="360" w:lineRule="auto"/>
        <w:rPr>
          <w:rFonts w:ascii="Arial" w:hAnsi="Arial" w:cs="Arial"/>
          <w:sz w:val="24"/>
          <w:szCs w:val="24"/>
        </w:rPr>
      </w:pPr>
      <w:r>
        <w:rPr>
          <w:rFonts w:ascii="Arial" w:hAnsi="Arial" w:cs="Arial"/>
          <w:sz w:val="24"/>
          <w:szCs w:val="24"/>
        </w:rPr>
        <w:t xml:space="preserve">Each unit of </w:t>
      </w:r>
      <w:r w:rsidRPr="00A8573D">
        <w:rPr>
          <w:rFonts w:ascii="Arial" w:hAnsi="Arial" w:cs="Arial"/>
          <w:sz w:val="24"/>
          <w:szCs w:val="24"/>
        </w:rPr>
        <w:t xml:space="preserve">learning will follow the following sequence. </w:t>
      </w:r>
    </w:p>
    <w:p w14:paraId="19A084CC" w14:textId="45407040" w:rsidR="00A8573D" w:rsidRPr="00A8573D" w:rsidRDefault="00A8573D" w:rsidP="00A8573D">
      <w:pPr>
        <w:pStyle w:val="ListParagraph"/>
        <w:numPr>
          <w:ilvl w:val="0"/>
          <w:numId w:val="19"/>
        </w:numPr>
        <w:spacing w:line="360" w:lineRule="auto"/>
        <w:rPr>
          <w:rFonts w:ascii="Arial" w:hAnsi="Arial" w:cs="Arial"/>
          <w:sz w:val="24"/>
          <w:szCs w:val="24"/>
        </w:rPr>
      </w:pPr>
      <w:r w:rsidRPr="00A8573D">
        <w:rPr>
          <w:rFonts w:ascii="Arial" w:hAnsi="Arial" w:cs="Arial"/>
          <w:color w:val="000000"/>
          <w:sz w:val="24"/>
          <w:szCs w:val="24"/>
          <w:u w:val="single"/>
        </w:rPr>
        <w:t>Modelling</w:t>
      </w:r>
      <w:r w:rsidRPr="00A8573D">
        <w:rPr>
          <w:rFonts w:ascii="Arial" w:hAnsi="Arial" w:cs="Arial"/>
          <w:color w:val="000000"/>
          <w:sz w:val="24"/>
          <w:szCs w:val="24"/>
        </w:rPr>
        <w:t xml:space="preserve"> of a text to exemplify the objectives and curricular goals for the unit</w:t>
      </w:r>
    </w:p>
    <w:p w14:paraId="03508D94" w14:textId="77777777" w:rsidR="00A8573D" w:rsidRPr="00A8573D" w:rsidRDefault="00A8573D" w:rsidP="00A8573D">
      <w:pPr>
        <w:pStyle w:val="ListParagraph"/>
        <w:numPr>
          <w:ilvl w:val="0"/>
          <w:numId w:val="19"/>
        </w:numPr>
        <w:spacing w:after="0" w:line="360" w:lineRule="auto"/>
        <w:rPr>
          <w:rFonts w:ascii="Arial" w:hAnsi="Arial" w:cs="Arial"/>
          <w:color w:val="000000"/>
          <w:sz w:val="24"/>
          <w:szCs w:val="24"/>
        </w:rPr>
      </w:pPr>
      <w:r w:rsidRPr="00A8573D">
        <w:rPr>
          <w:rFonts w:ascii="Arial" w:hAnsi="Arial" w:cs="Arial"/>
          <w:color w:val="000000"/>
          <w:sz w:val="24"/>
          <w:szCs w:val="24"/>
          <w:u w:val="single"/>
        </w:rPr>
        <w:t>Shared writing and/or planning</w:t>
      </w:r>
      <w:r w:rsidRPr="00A8573D">
        <w:rPr>
          <w:rFonts w:ascii="Arial" w:hAnsi="Arial" w:cs="Arial"/>
          <w:color w:val="000000"/>
          <w:sz w:val="24"/>
          <w:szCs w:val="24"/>
        </w:rPr>
        <w:t xml:space="preserve"> to scaffold children’s understanding of these objectives</w:t>
      </w:r>
    </w:p>
    <w:p w14:paraId="6AC36B64" w14:textId="30F35D57" w:rsidR="00A8573D" w:rsidRPr="00A8573D" w:rsidRDefault="00A8573D" w:rsidP="00A8573D">
      <w:pPr>
        <w:pStyle w:val="ListParagraph"/>
        <w:numPr>
          <w:ilvl w:val="0"/>
          <w:numId w:val="19"/>
        </w:numPr>
        <w:spacing w:after="0" w:line="360" w:lineRule="auto"/>
        <w:rPr>
          <w:rFonts w:ascii="Arial" w:hAnsi="Arial" w:cs="Arial"/>
          <w:color w:val="000000"/>
          <w:sz w:val="24"/>
          <w:szCs w:val="24"/>
        </w:rPr>
      </w:pPr>
      <w:r w:rsidRPr="00A8573D">
        <w:rPr>
          <w:rFonts w:ascii="Arial" w:hAnsi="Arial" w:cs="Arial"/>
          <w:color w:val="000000"/>
          <w:sz w:val="24"/>
          <w:szCs w:val="24"/>
          <w:u w:val="single"/>
        </w:rPr>
        <w:t>Independent writing</w:t>
      </w:r>
      <w:r w:rsidRPr="00A8573D">
        <w:rPr>
          <w:rFonts w:ascii="Arial" w:hAnsi="Arial" w:cs="Arial"/>
          <w:color w:val="000000"/>
          <w:sz w:val="24"/>
          <w:szCs w:val="24"/>
        </w:rPr>
        <w:t xml:space="preserve"> to practise using the learned skills for a purpose. Children also learn to edit their work for effect, through guided and individual sessions. </w:t>
      </w:r>
    </w:p>
    <w:p w14:paraId="3F02C4CE" w14:textId="3AC52D04" w:rsidR="00A8573D" w:rsidRDefault="00A8573D" w:rsidP="00A8573D">
      <w:pPr>
        <w:ind w:left="360"/>
        <w:rPr>
          <w:rFonts w:ascii="Arial" w:hAnsi="Arial" w:cs="Arial"/>
          <w:sz w:val="24"/>
          <w:szCs w:val="24"/>
        </w:rPr>
      </w:pPr>
      <w:r w:rsidRPr="00A8573D">
        <w:rPr>
          <w:rFonts w:ascii="Arial" w:hAnsi="Arial" w:cs="Arial"/>
          <w:sz w:val="24"/>
          <w:szCs w:val="24"/>
        </w:rPr>
        <w:t>Depending on the unit and theme, different elements mi</w:t>
      </w:r>
      <w:r>
        <w:rPr>
          <w:rFonts w:ascii="Arial" w:hAnsi="Arial" w:cs="Arial"/>
          <w:sz w:val="24"/>
          <w:szCs w:val="24"/>
        </w:rPr>
        <w:t xml:space="preserve">ght be focused upon for longer periods. </w:t>
      </w:r>
    </w:p>
    <w:p w14:paraId="395CC76C" w14:textId="35EC49F3" w:rsidR="00A8573D" w:rsidRDefault="00A8573D" w:rsidP="00A8573D">
      <w:pPr>
        <w:ind w:left="360"/>
        <w:rPr>
          <w:rFonts w:ascii="Arial" w:hAnsi="Arial" w:cs="Arial"/>
          <w:sz w:val="24"/>
          <w:szCs w:val="24"/>
        </w:rPr>
      </w:pPr>
      <w:r>
        <w:rPr>
          <w:rFonts w:ascii="Arial" w:hAnsi="Arial" w:cs="Arial"/>
          <w:sz w:val="24"/>
          <w:szCs w:val="24"/>
        </w:rPr>
        <w:t xml:space="preserve">Often, teachers will follow the Talk for Writing model within this approach, or the Take One Book model. </w:t>
      </w:r>
    </w:p>
    <w:p w14:paraId="50283E54" w14:textId="411F0985" w:rsidR="00A8573D" w:rsidRDefault="00A8573D" w:rsidP="00A8573D">
      <w:pPr>
        <w:ind w:left="360"/>
        <w:rPr>
          <w:rFonts w:ascii="Arial" w:hAnsi="Arial" w:cs="Arial"/>
          <w:sz w:val="24"/>
          <w:szCs w:val="24"/>
        </w:rPr>
      </w:pPr>
    </w:p>
    <w:p w14:paraId="5EBD1732" w14:textId="58C8F339" w:rsidR="00A8573D" w:rsidRDefault="00A8573D" w:rsidP="00A8573D">
      <w:pPr>
        <w:rPr>
          <w:rFonts w:ascii="Arial" w:hAnsi="Arial" w:cs="Arial"/>
          <w:sz w:val="24"/>
          <w:szCs w:val="24"/>
        </w:rPr>
      </w:pPr>
      <w:r>
        <w:rPr>
          <w:rFonts w:ascii="Arial" w:hAnsi="Arial" w:cs="Arial"/>
          <w:sz w:val="24"/>
          <w:szCs w:val="24"/>
        </w:rPr>
        <w:t xml:space="preserve">Planning: </w:t>
      </w:r>
    </w:p>
    <w:p w14:paraId="3027C5D9" w14:textId="1415AF9B" w:rsidR="00A8573D" w:rsidRDefault="00A8573D" w:rsidP="00A8573D">
      <w:pPr>
        <w:rPr>
          <w:rFonts w:ascii="Arial" w:hAnsi="Arial" w:cs="Arial"/>
          <w:sz w:val="24"/>
          <w:szCs w:val="24"/>
        </w:rPr>
      </w:pPr>
      <w:r>
        <w:rPr>
          <w:rFonts w:ascii="Arial" w:hAnsi="Arial" w:cs="Arial"/>
          <w:sz w:val="24"/>
          <w:szCs w:val="24"/>
        </w:rPr>
        <w:t xml:space="preserve">Planning begins with the Year Group Overview document and teachers map out which genres will be taught at which points throughout the year and term, looking for connections with other learning and being mindful of children’s prior knowledge and teaching in other year groups. This is added to year group’s termly overviews. </w:t>
      </w:r>
    </w:p>
    <w:p w14:paraId="0DCA9F08" w14:textId="1D5887E7" w:rsidR="001E6FD2" w:rsidRDefault="00A8573D" w:rsidP="00A8573D">
      <w:pPr>
        <w:rPr>
          <w:rFonts w:ascii="Arial" w:hAnsi="Arial" w:cs="Arial"/>
          <w:sz w:val="24"/>
          <w:szCs w:val="24"/>
        </w:rPr>
      </w:pPr>
      <w:r>
        <w:rPr>
          <w:rFonts w:ascii="Arial" w:hAnsi="Arial" w:cs="Arial"/>
          <w:sz w:val="24"/>
          <w:szCs w:val="24"/>
        </w:rPr>
        <w:t xml:space="preserve">Unit planning documents are then completed, which outline the unit within the approach described above. Teachers make decisions about when objectives and grammatical features will be taught, practised and applied. They also outline what feedback will be necessary at each stage and if particular children will require additional feedback or support. </w:t>
      </w:r>
    </w:p>
    <w:p w14:paraId="686270D9" w14:textId="4C5FFDAF" w:rsidR="00681933" w:rsidRDefault="00681933" w:rsidP="00A8573D">
      <w:pPr>
        <w:rPr>
          <w:rFonts w:ascii="Arial" w:hAnsi="Arial" w:cs="Arial"/>
          <w:sz w:val="24"/>
          <w:szCs w:val="24"/>
        </w:rPr>
      </w:pPr>
      <w:r>
        <w:rPr>
          <w:rFonts w:ascii="Arial" w:hAnsi="Arial" w:cs="Arial"/>
          <w:sz w:val="24"/>
          <w:szCs w:val="24"/>
        </w:rPr>
        <w:t xml:space="preserve">Discrete lessons for spelling, phonics and reading comprehension, as well as vocabulary acquisition (Word of the Day) are connected with these units but also have their own progression sequence. </w:t>
      </w:r>
    </w:p>
    <w:p w14:paraId="6440B56F" w14:textId="77777777" w:rsidR="001E6FD2" w:rsidRDefault="001E6FD2">
      <w:pPr>
        <w:rPr>
          <w:rFonts w:ascii="Arial" w:hAnsi="Arial" w:cs="Arial"/>
          <w:sz w:val="24"/>
          <w:szCs w:val="24"/>
        </w:rPr>
      </w:pPr>
      <w:r>
        <w:rPr>
          <w:rFonts w:ascii="Arial" w:hAnsi="Arial" w:cs="Arial"/>
          <w:sz w:val="24"/>
          <w:szCs w:val="24"/>
        </w:rPr>
        <w:br w:type="page"/>
      </w:r>
    </w:p>
    <w:p w14:paraId="7464C8C2" w14:textId="5CD67FA2" w:rsidR="001E6FD2" w:rsidRDefault="001E6FD2" w:rsidP="001E6FD2">
      <w:pPr>
        <w:jc w:val="center"/>
        <w:rPr>
          <w:sz w:val="28"/>
        </w:rPr>
      </w:pPr>
      <w:r>
        <w:rPr>
          <w:sz w:val="28"/>
        </w:rPr>
        <w:lastRenderedPageBreak/>
        <w:t xml:space="preserve">Brixington - Writing Unit of Work Planning </w:t>
      </w:r>
    </w:p>
    <w:p w14:paraId="5976AD0A" w14:textId="77777777" w:rsidR="001E6FD2" w:rsidRDefault="001E6FD2" w:rsidP="001E6FD2">
      <w:pPr>
        <w:rPr>
          <w:sz w:val="28"/>
        </w:rPr>
      </w:pPr>
      <w:r>
        <w:rPr>
          <w:sz w:val="28"/>
        </w:rPr>
        <w:t>Year group:</w:t>
      </w:r>
      <w:r>
        <w:rPr>
          <w:sz w:val="28"/>
        </w:rPr>
        <w:tab/>
      </w:r>
      <w:r>
        <w:rPr>
          <w:sz w:val="28"/>
        </w:rPr>
        <w:tab/>
      </w:r>
      <w:r>
        <w:rPr>
          <w:sz w:val="28"/>
        </w:rPr>
        <w:tab/>
      </w:r>
      <w:r>
        <w:rPr>
          <w:sz w:val="28"/>
        </w:rPr>
        <w:tab/>
        <w:t>Term:</w:t>
      </w:r>
      <w:r>
        <w:rPr>
          <w:sz w:val="28"/>
        </w:rPr>
        <w:tab/>
      </w:r>
      <w:r>
        <w:rPr>
          <w:sz w:val="28"/>
        </w:rPr>
        <w:tab/>
      </w:r>
      <w:r>
        <w:rPr>
          <w:sz w:val="28"/>
        </w:rPr>
        <w:tab/>
      </w:r>
      <w:r>
        <w:rPr>
          <w:sz w:val="28"/>
        </w:rPr>
        <w:tab/>
        <w:t>Unit of Work:</w:t>
      </w:r>
    </w:p>
    <w:tbl>
      <w:tblPr>
        <w:tblStyle w:val="TableGrid"/>
        <w:tblW w:w="0" w:type="auto"/>
        <w:tblLook w:val="04A0" w:firstRow="1" w:lastRow="0" w:firstColumn="1" w:lastColumn="0" w:noHBand="0" w:noVBand="1"/>
      </w:tblPr>
      <w:tblGrid>
        <w:gridCol w:w="1681"/>
        <w:gridCol w:w="2709"/>
        <w:gridCol w:w="4626"/>
      </w:tblGrid>
      <w:tr w:rsidR="001E6FD2" w14:paraId="4C2A09C6" w14:textId="77777777" w:rsidTr="001E6FD2">
        <w:tc>
          <w:tcPr>
            <w:tcW w:w="1681" w:type="dxa"/>
          </w:tcPr>
          <w:p w14:paraId="38D94E7F" w14:textId="77777777" w:rsidR="001E6FD2" w:rsidRDefault="001E6FD2" w:rsidP="00970C5A">
            <w:pPr>
              <w:rPr>
                <w:sz w:val="28"/>
              </w:rPr>
            </w:pPr>
            <w:r>
              <w:rPr>
                <w:sz w:val="28"/>
              </w:rPr>
              <w:t>Engaging Hook</w:t>
            </w:r>
          </w:p>
        </w:tc>
        <w:tc>
          <w:tcPr>
            <w:tcW w:w="2709" w:type="dxa"/>
          </w:tcPr>
          <w:p w14:paraId="03A52D44" w14:textId="77777777" w:rsidR="001E6FD2" w:rsidRPr="00EC2F47" w:rsidRDefault="001E6FD2" w:rsidP="00970C5A">
            <w:pPr>
              <w:rPr>
                <w:b/>
              </w:rPr>
            </w:pPr>
            <w:r w:rsidRPr="00EC2F47">
              <w:rPr>
                <w:b/>
              </w:rPr>
              <w:t>Creative context</w:t>
            </w:r>
          </w:p>
          <w:p w14:paraId="72C635FC" w14:textId="77777777" w:rsidR="001E6FD2" w:rsidRDefault="001E6FD2" w:rsidP="00970C5A">
            <w:pPr>
              <w:rPr>
                <w:sz w:val="28"/>
              </w:rPr>
            </w:pPr>
            <w:r w:rsidRPr="0082630B">
              <w:t>‘Wow’ moment</w:t>
            </w:r>
          </w:p>
        </w:tc>
        <w:tc>
          <w:tcPr>
            <w:tcW w:w="4626" w:type="dxa"/>
          </w:tcPr>
          <w:p w14:paraId="7F8FD6A2" w14:textId="2762E905" w:rsidR="001E6FD2" w:rsidRDefault="008D6940" w:rsidP="008D6940">
            <w:pPr>
              <w:rPr>
                <w:sz w:val="28"/>
              </w:rPr>
            </w:pPr>
            <w:r>
              <w:rPr>
                <w:i/>
              </w:rPr>
              <w:t xml:space="preserve">Planning – teaching, activities, questions, feedback and target pupils. </w:t>
            </w:r>
          </w:p>
        </w:tc>
      </w:tr>
      <w:tr w:rsidR="001E6FD2" w14:paraId="06F19ACF" w14:textId="77777777" w:rsidTr="001E6FD2">
        <w:tc>
          <w:tcPr>
            <w:tcW w:w="1681" w:type="dxa"/>
          </w:tcPr>
          <w:p w14:paraId="303B5A2C" w14:textId="77777777" w:rsidR="001E6FD2" w:rsidRDefault="001E6FD2" w:rsidP="00970C5A">
            <w:pPr>
              <w:rPr>
                <w:sz w:val="28"/>
              </w:rPr>
            </w:pPr>
            <w:r>
              <w:rPr>
                <w:sz w:val="28"/>
              </w:rPr>
              <w:t>Modelling of text/genre features</w:t>
            </w:r>
          </w:p>
          <w:p w14:paraId="2808BE9B" w14:textId="77777777" w:rsidR="001E6FD2" w:rsidRDefault="001E6FD2" w:rsidP="00970C5A">
            <w:pPr>
              <w:rPr>
                <w:sz w:val="28"/>
              </w:rPr>
            </w:pPr>
          </w:p>
          <w:p w14:paraId="03C5D3C4" w14:textId="08B23E71" w:rsidR="001E6FD2" w:rsidRDefault="001E6FD2" w:rsidP="00970C5A">
            <w:pPr>
              <w:rPr>
                <w:sz w:val="28"/>
              </w:rPr>
            </w:pPr>
            <w:r>
              <w:rPr>
                <w:sz w:val="28"/>
              </w:rPr>
              <w:t>(imitate)</w:t>
            </w:r>
          </w:p>
        </w:tc>
        <w:tc>
          <w:tcPr>
            <w:tcW w:w="2709" w:type="dxa"/>
          </w:tcPr>
          <w:p w14:paraId="5759A9B8" w14:textId="77777777" w:rsidR="001E6FD2" w:rsidRPr="0082630B" w:rsidRDefault="001E6FD2" w:rsidP="00970C5A">
            <w:pPr>
              <w:rPr>
                <w:b/>
              </w:rPr>
            </w:pPr>
            <w:r w:rsidRPr="0082630B">
              <w:rPr>
                <w:b/>
              </w:rPr>
              <w:t>Internalise model text/Text map</w:t>
            </w:r>
          </w:p>
          <w:p w14:paraId="25D0D56E" w14:textId="77777777" w:rsidR="001E6FD2" w:rsidRPr="0082630B" w:rsidRDefault="001E6FD2" w:rsidP="00970C5A">
            <w:pPr>
              <w:pBdr>
                <w:top w:val="nil"/>
                <w:left w:val="nil"/>
                <w:bottom w:val="nil"/>
                <w:right w:val="nil"/>
                <w:between w:val="nil"/>
              </w:pBdr>
              <w:spacing w:line="259" w:lineRule="auto"/>
              <w:contextualSpacing/>
              <w:rPr>
                <w:b/>
              </w:rPr>
            </w:pPr>
            <w:r w:rsidRPr="0082630B">
              <w:rPr>
                <w:b/>
              </w:rPr>
              <w:t>Read as a reader</w:t>
            </w:r>
          </w:p>
          <w:p w14:paraId="5798B1C7" w14:textId="77777777" w:rsidR="001E6FD2" w:rsidRDefault="001E6FD2" w:rsidP="001E6FD2">
            <w:pPr>
              <w:pStyle w:val="ListParagraph"/>
              <w:numPr>
                <w:ilvl w:val="0"/>
                <w:numId w:val="20"/>
              </w:numPr>
              <w:pBdr>
                <w:top w:val="nil"/>
                <w:left w:val="nil"/>
                <w:bottom w:val="nil"/>
                <w:right w:val="nil"/>
                <w:between w:val="nil"/>
              </w:pBdr>
              <w:ind w:left="176" w:hanging="218"/>
            </w:pPr>
            <w:r>
              <w:t>Vocabulary work</w:t>
            </w:r>
          </w:p>
          <w:p w14:paraId="17E910D0" w14:textId="77777777" w:rsidR="001E6FD2" w:rsidRDefault="001E6FD2" w:rsidP="001E6FD2">
            <w:pPr>
              <w:pStyle w:val="ListParagraph"/>
              <w:numPr>
                <w:ilvl w:val="0"/>
                <w:numId w:val="20"/>
              </w:numPr>
              <w:pBdr>
                <w:top w:val="nil"/>
                <w:left w:val="nil"/>
                <w:bottom w:val="nil"/>
                <w:right w:val="nil"/>
                <w:between w:val="nil"/>
              </w:pBdr>
              <w:ind w:left="176" w:hanging="218"/>
            </w:pPr>
            <w:r w:rsidRPr="0082630B">
              <w:t xml:space="preserve">Deepen understanding through drama </w:t>
            </w:r>
          </w:p>
          <w:p w14:paraId="6336B628" w14:textId="77777777" w:rsidR="001E6FD2" w:rsidRPr="0082630B" w:rsidRDefault="001E6FD2" w:rsidP="001E6FD2">
            <w:pPr>
              <w:pStyle w:val="ListParagraph"/>
              <w:numPr>
                <w:ilvl w:val="0"/>
                <w:numId w:val="20"/>
              </w:numPr>
              <w:pBdr>
                <w:top w:val="nil"/>
                <w:left w:val="nil"/>
                <w:bottom w:val="nil"/>
                <w:right w:val="nil"/>
                <w:between w:val="nil"/>
              </w:pBdr>
              <w:ind w:left="176" w:hanging="218"/>
            </w:pPr>
            <w:r w:rsidRPr="0082630B">
              <w:t xml:space="preserve">Use Book Talk </w:t>
            </w:r>
          </w:p>
          <w:p w14:paraId="44F6F805" w14:textId="77777777" w:rsidR="001E6FD2" w:rsidRDefault="001E6FD2" w:rsidP="001E6FD2">
            <w:pPr>
              <w:pStyle w:val="ListParagraph"/>
              <w:numPr>
                <w:ilvl w:val="0"/>
                <w:numId w:val="20"/>
              </w:numPr>
              <w:pBdr>
                <w:top w:val="nil"/>
                <w:left w:val="nil"/>
                <w:bottom w:val="nil"/>
                <w:right w:val="nil"/>
                <w:between w:val="nil"/>
              </w:pBdr>
              <w:ind w:left="176" w:hanging="218"/>
            </w:pPr>
            <w:r w:rsidRPr="0082630B">
              <w:t xml:space="preserve">Comprehension exercises </w:t>
            </w:r>
          </w:p>
          <w:p w14:paraId="5195A956" w14:textId="77777777" w:rsidR="001E6FD2" w:rsidRDefault="001E6FD2" w:rsidP="001E6FD2">
            <w:pPr>
              <w:pStyle w:val="ListParagraph"/>
              <w:numPr>
                <w:ilvl w:val="0"/>
                <w:numId w:val="20"/>
              </w:numPr>
              <w:ind w:left="176" w:hanging="218"/>
            </w:pPr>
            <w:r w:rsidRPr="0082630B">
              <w:t>Magpie words and phrases</w:t>
            </w:r>
          </w:p>
          <w:p w14:paraId="758E3A0E" w14:textId="77777777" w:rsidR="001E6FD2" w:rsidRPr="0082630B" w:rsidRDefault="001E6FD2" w:rsidP="00970C5A">
            <w:pPr>
              <w:rPr>
                <w:b/>
              </w:rPr>
            </w:pPr>
            <w:r w:rsidRPr="0082630B">
              <w:rPr>
                <w:b/>
              </w:rPr>
              <w:t>Read as a writer</w:t>
            </w:r>
          </w:p>
          <w:p w14:paraId="6C5627EA" w14:textId="77777777" w:rsidR="001E6FD2" w:rsidRDefault="001E6FD2" w:rsidP="001E6FD2">
            <w:pPr>
              <w:pStyle w:val="ListParagraph"/>
              <w:numPr>
                <w:ilvl w:val="0"/>
                <w:numId w:val="20"/>
              </w:numPr>
              <w:pBdr>
                <w:top w:val="nil"/>
                <w:left w:val="nil"/>
                <w:bottom w:val="nil"/>
                <w:right w:val="nil"/>
                <w:between w:val="nil"/>
              </w:pBdr>
              <w:ind w:left="176" w:hanging="218"/>
            </w:pPr>
            <w:r w:rsidRPr="0082630B">
              <w:t>Box up the text</w:t>
            </w:r>
          </w:p>
          <w:p w14:paraId="40462D86" w14:textId="77777777" w:rsidR="001E6FD2" w:rsidRDefault="001E6FD2" w:rsidP="001E6FD2">
            <w:pPr>
              <w:pStyle w:val="ListParagraph"/>
              <w:numPr>
                <w:ilvl w:val="0"/>
                <w:numId w:val="20"/>
              </w:numPr>
              <w:pBdr>
                <w:top w:val="nil"/>
                <w:left w:val="nil"/>
                <w:bottom w:val="nil"/>
                <w:right w:val="nil"/>
                <w:between w:val="nil"/>
              </w:pBdr>
              <w:ind w:left="176" w:hanging="218"/>
            </w:pPr>
            <w:r w:rsidRPr="0082630B">
              <w:t>Supplement with other examples of the same text type</w:t>
            </w:r>
          </w:p>
          <w:p w14:paraId="5F4D4EB6" w14:textId="77777777" w:rsidR="001E6FD2" w:rsidRPr="0082630B" w:rsidRDefault="001E6FD2" w:rsidP="001E6FD2">
            <w:pPr>
              <w:pStyle w:val="ListParagraph"/>
              <w:numPr>
                <w:ilvl w:val="0"/>
                <w:numId w:val="20"/>
              </w:numPr>
              <w:pBdr>
                <w:top w:val="nil"/>
                <w:left w:val="nil"/>
                <w:bottom w:val="nil"/>
                <w:right w:val="nil"/>
                <w:between w:val="nil"/>
              </w:pBdr>
              <w:ind w:left="176" w:hanging="218"/>
            </w:pPr>
            <w:r w:rsidRPr="0082630B">
              <w:t>Co-construct toolkit</w:t>
            </w:r>
          </w:p>
        </w:tc>
        <w:tc>
          <w:tcPr>
            <w:tcW w:w="4626" w:type="dxa"/>
          </w:tcPr>
          <w:p w14:paraId="57BD8349" w14:textId="77777777" w:rsidR="001E6FD2" w:rsidRDefault="001E6FD2" w:rsidP="00970C5A">
            <w:pPr>
              <w:rPr>
                <w:sz w:val="28"/>
              </w:rPr>
            </w:pPr>
          </w:p>
          <w:p w14:paraId="0793BD33" w14:textId="77777777" w:rsidR="008D6940" w:rsidRDefault="008D6940" w:rsidP="00970C5A">
            <w:pPr>
              <w:rPr>
                <w:sz w:val="28"/>
              </w:rPr>
            </w:pPr>
          </w:p>
          <w:p w14:paraId="5F1077D9" w14:textId="77777777" w:rsidR="008D6940" w:rsidRDefault="008D6940" w:rsidP="00970C5A">
            <w:pPr>
              <w:rPr>
                <w:sz w:val="28"/>
              </w:rPr>
            </w:pPr>
          </w:p>
          <w:p w14:paraId="4D2178DA" w14:textId="77777777" w:rsidR="008D6940" w:rsidRDefault="008D6940" w:rsidP="00970C5A">
            <w:pPr>
              <w:rPr>
                <w:sz w:val="28"/>
              </w:rPr>
            </w:pPr>
          </w:p>
          <w:p w14:paraId="09E9CBCC" w14:textId="77777777" w:rsidR="008D6940" w:rsidRDefault="008D6940" w:rsidP="00970C5A">
            <w:pPr>
              <w:rPr>
                <w:sz w:val="28"/>
              </w:rPr>
            </w:pPr>
          </w:p>
          <w:p w14:paraId="3FCD918D" w14:textId="77777777" w:rsidR="008D6940" w:rsidRDefault="008D6940" w:rsidP="00970C5A">
            <w:pPr>
              <w:rPr>
                <w:sz w:val="28"/>
              </w:rPr>
            </w:pPr>
          </w:p>
          <w:p w14:paraId="0C3FE972" w14:textId="77777777" w:rsidR="008D6940" w:rsidRDefault="008D6940" w:rsidP="00970C5A">
            <w:pPr>
              <w:rPr>
                <w:sz w:val="28"/>
              </w:rPr>
            </w:pPr>
          </w:p>
          <w:p w14:paraId="0661E44E" w14:textId="77777777" w:rsidR="008D6940" w:rsidRDefault="008D6940" w:rsidP="00970C5A">
            <w:pPr>
              <w:rPr>
                <w:sz w:val="28"/>
              </w:rPr>
            </w:pPr>
          </w:p>
          <w:p w14:paraId="74322C05" w14:textId="77777777" w:rsidR="008D6940" w:rsidRDefault="008D6940" w:rsidP="00970C5A">
            <w:pPr>
              <w:rPr>
                <w:sz w:val="28"/>
              </w:rPr>
            </w:pPr>
          </w:p>
          <w:p w14:paraId="101FC397" w14:textId="77777777" w:rsidR="008D6940" w:rsidRDefault="008D6940" w:rsidP="00970C5A">
            <w:pPr>
              <w:rPr>
                <w:sz w:val="28"/>
              </w:rPr>
            </w:pPr>
          </w:p>
          <w:p w14:paraId="4CE11DFA" w14:textId="77777777" w:rsidR="008D6940" w:rsidRDefault="008D6940" w:rsidP="00970C5A">
            <w:pPr>
              <w:rPr>
                <w:sz w:val="28"/>
              </w:rPr>
            </w:pPr>
          </w:p>
          <w:p w14:paraId="2456B283" w14:textId="77777777" w:rsidR="008D6940" w:rsidRDefault="008D6940" w:rsidP="00970C5A">
            <w:pPr>
              <w:rPr>
                <w:sz w:val="28"/>
              </w:rPr>
            </w:pPr>
          </w:p>
          <w:p w14:paraId="1B972D74" w14:textId="77777777" w:rsidR="008D6940" w:rsidRDefault="008D6940" w:rsidP="00970C5A">
            <w:pPr>
              <w:rPr>
                <w:sz w:val="28"/>
              </w:rPr>
            </w:pPr>
          </w:p>
          <w:p w14:paraId="44637D59" w14:textId="77777777" w:rsidR="008D6940" w:rsidRDefault="008D6940" w:rsidP="00970C5A">
            <w:pPr>
              <w:rPr>
                <w:sz w:val="28"/>
              </w:rPr>
            </w:pPr>
          </w:p>
          <w:p w14:paraId="33D17E93" w14:textId="11B769D3" w:rsidR="008D6940" w:rsidRDefault="008D6940" w:rsidP="00970C5A">
            <w:pPr>
              <w:rPr>
                <w:sz w:val="28"/>
              </w:rPr>
            </w:pPr>
          </w:p>
        </w:tc>
      </w:tr>
      <w:tr w:rsidR="001E6FD2" w14:paraId="1614B32C" w14:textId="77777777" w:rsidTr="001E6FD2">
        <w:tc>
          <w:tcPr>
            <w:tcW w:w="1681" w:type="dxa"/>
          </w:tcPr>
          <w:p w14:paraId="0A80FF82" w14:textId="1AA13B59" w:rsidR="001E6FD2" w:rsidRDefault="001E6FD2" w:rsidP="00970C5A">
            <w:pPr>
              <w:rPr>
                <w:sz w:val="28"/>
              </w:rPr>
            </w:pPr>
            <w:r>
              <w:rPr>
                <w:sz w:val="28"/>
              </w:rPr>
              <w:t>Shared writing/ planning</w:t>
            </w:r>
          </w:p>
          <w:p w14:paraId="7B59DF7D" w14:textId="77777777" w:rsidR="001E6FD2" w:rsidRDefault="001E6FD2" w:rsidP="00970C5A">
            <w:pPr>
              <w:rPr>
                <w:sz w:val="28"/>
              </w:rPr>
            </w:pPr>
          </w:p>
          <w:p w14:paraId="3D337AB8" w14:textId="77777777" w:rsidR="001E6FD2" w:rsidRDefault="001E6FD2" w:rsidP="00970C5A">
            <w:pPr>
              <w:rPr>
                <w:sz w:val="28"/>
              </w:rPr>
            </w:pPr>
          </w:p>
          <w:p w14:paraId="7DCC9CA9" w14:textId="0645F464" w:rsidR="001E6FD2" w:rsidRDefault="001E6FD2" w:rsidP="00970C5A">
            <w:pPr>
              <w:rPr>
                <w:sz w:val="28"/>
              </w:rPr>
            </w:pPr>
            <w:r>
              <w:rPr>
                <w:sz w:val="28"/>
              </w:rPr>
              <w:t>(innovate)</w:t>
            </w:r>
          </w:p>
        </w:tc>
        <w:tc>
          <w:tcPr>
            <w:tcW w:w="2709" w:type="dxa"/>
          </w:tcPr>
          <w:p w14:paraId="2DA2F8B4" w14:textId="77777777" w:rsidR="001E6FD2" w:rsidRDefault="001E6FD2" w:rsidP="00970C5A">
            <w:pPr>
              <w:pBdr>
                <w:top w:val="nil"/>
                <w:left w:val="nil"/>
                <w:bottom w:val="nil"/>
                <w:right w:val="nil"/>
                <w:between w:val="nil"/>
              </w:pBdr>
              <w:spacing w:line="259" w:lineRule="auto"/>
              <w:contextualSpacing/>
              <w:rPr>
                <w:color w:val="000000"/>
              </w:rPr>
            </w:pPr>
            <w:r>
              <w:rPr>
                <w:b/>
                <w:color w:val="000000"/>
              </w:rPr>
              <w:t>Shared writing</w:t>
            </w:r>
            <w:r>
              <w:rPr>
                <w:color w:val="000000"/>
              </w:rPr>
              <w:t xml:space="preserve"> </w:t>
            </w:r>
          </w:p>
          <w:p w14:paraId="602BEE3A" w14:textId="77777777" w:rsidR="001E6FD2" w:rsidRDefault="001E6FD2" w:rsidP="001E6FD2">
            <w:pPr>
              <w:pStyle w:val="ListParagraph"/>
              <w:numPr>
                <w:ilvl w:val="0"/>
                <w:numId w:val="21"/>
              </w:numPr>
              <w:pBdr>
                <w:top w:val="nil"/>
                <w:left w:val="nil"/>
                <w:bottom w:val="nil"/>
                <w:right w:val="nil"/>
                <w:between w:val="nil"/>
              </w:pBdr>
              <w:ind w:left="176" w:hanging="218"/>
              <w:rPr>
                <w:color w:val="000000"/>
              </w:rPr>
            </w:pPr>
            <w:r>
              <w:rPr>
                <w:color w:val="000000"/>
              </w:rPr>
              <w:t>Features of toolkit</w:t>
            </w:r>
          </w:p>
          <w:p w14:paraId="105F02F0" w14:textId="77777777" w:rsidR="001E6FD2" w:rsidRDefault="001E6FD2" w:rsidP="001E6FD2">
            <w:pPr>
              <w:pStyle w:val="ListParagraph"/>
              <w:numPr>
                <w:ilvl w:val="0"/>
                <w:numId w:val="21"/>
              </w:numPr>
              <w:pBdr>
                <w:top w:val="nil"/>
                <w:left w:val="nil"/>
                <w:bottom w:val="nil"/>
                <w:right w:val="nil"/>
                <w:between w:val="nil"/>
              </w:pBdr>
              <w:ind w:left="176" w:hanging="218"/>
              <w:rPr>
                <w:color w:val="000000"/>
              </w:rPr>
            </w:pPr>
            <w:r>
              <w:rPr>
                <w:color w:val="000000"/>
              </w:rPr>
              <w:t>Elements of grammar and punctuation</w:t>
            </w:r>
          </w:p>
          <w:p w14:paraId="280058D4" w14:textId="77777777" w:rsidR="001E6FD2" w:rsidRPr="009F6C32" w:rsidRDefault="001E6FD2" w:rsidP="001E6FD2">
            <w:pPr>
              <w:pStyle w:val="ListParagraph"/>
              <w:numPr>
                <w:ilvl w:val="0"/>
                <w:numId w:val="21"/>
              </w:numPr>
              <w:pBdr>
                <w:top w:val="nil"/>
                <w:left w:val="nil"/>
                <w:bottom w:val="nil"/>
                <w:right w:val="nil"/>
                <w:between w:val="nil"/>
              </w:pBdr>
              <w:ind w:left="176" w:hanging="218"/>
              <w:rPr>
                <w:color w:val="000000"/>
              </w:rPr>
            </w:pPr>
            <w:r>
              <w:rPr>
                <w:color w:val="000000"/>
              </w:rPr>
              <w:t>Magpied vocabulary</w:t>
            </w:r>
          </w:p>
          <w:p w14:paraId="305C73DD" w14:textId="77777777" w:rsidR="001E6FD2" w:rsidRDefault="001E6FD2" w:rsidP="00970C5A">
            <w:pPr>
              <w:pBdr>
                <w:top w:val="nil"/>
                <w:left w:val="nil"/>
                <w:bottom w:val="nil"/>
                <w:right w:val="nil"/>
                <w:between w:val="nil"/>
              </w:pBdr>
              <w:spacing w:line="259" w:lineRule="auto"/>
              <w:contextualSpacing/>
              <w:rPr>
                <w:b/>
                <w:color w:val="000000"/>
              </w:rPr>
            </w:pPr>
            <w:r>
              <w:rPr>
                <w:b/>
                <w:color w:val="000000"/>
              </w:rPr>
              <w:t>Box up new version &amp; talk the text</w:t>
            </w:r>
          </w:p>
          <w:p w14:paraId="65D5BDA0" w14:textId="77777777" w:rsidR="001E6FD2" w:rsidRPr="009F6C32" w:rsidRDefault="001E6FD2" w:rsidP="001E6FD2">
            <w:pPr>
              <w:pStyle w:val="ListParagraph"/>
              <w:numPr>
                <w:ilvl w:val="0"/>
                <w:numId w:val="21"/>
              </w:numPr>
              <w:pBdr>
                <w:top w:val="nil"/>
                <w:left w:val="nil"/>
                <w:bottom w:val="nil"/>
                <w:right w:val="nil"/>
                <w:between w:val="nil"/>
              </w:pBdr>
              <w:ind w:left="176" w:hanging="218"/>
              <w:rPr>
                <w:color w:val="000000"/>
              </w:rPr>
            </w:pPr>
            <w:r w:rsidRPr="009F6C32">
              <w:rPr>
                <w:color w:val="000000"/>
              </w:rPr>
              <w:t xml:space="preserve">Use different levels of innovation </w:t>
            </w:r>
          </w:p>
          <w:p w14:paraId="53D882E2" w14:textId="77777777" w:rsidR="001E6FD2" w:rsidRPr="0082630B" w:rsidRDefault="001E6FD2" w:rsidP="00970C5A">
            <w:pPr>
              <w:spacing w:line="259" w:lineRule="auto"/>
              <w:contextualSpacing/>
            </w:pPr>
            <w:r w:rsidRPr="009F6C32">
              <w:rPr>
                <w:b/>
                <w:color w:val="000000"/>
              </w:rPr>
              <w:t>Feedback &amp; improvement</w:t>
            </w:r>
          </w:p>
        </w:tc>
        <w:tc>
          <w:tcPr>
            <w:tcW w:w="4626" w:type="dxa"/>
          </w:tcPr>
          <w:p w14:paraId="4679BA14" w14:textId="77777777" w:rsidR="001E6FD2" w:rsidRDefault="001E6FD2" w:rsidP="00970C5A">
            <w:pPr>
              <w:rPr>
                <w:sz w:val="28"/>
              </w:rPr>
            </w:pPr>
          </w:p>
          <w:p w14:paraId="45270E62" w14:textId="77777777" w:rsidR="008D6940" w:rsidRDefault="008D6940" w:rsidP="00970C5A">
            <w:pPr>
              <w:rPr>
                <w:sz w:val="28"/>
              </w:rPr>
            </w:pPr>
          </w:p>
          <w:p w14:paraId="7DE6EC3C" w14:textId="77777777" w:rsidR="008D6940" w:rsidRDefault="008D6940" w:rsidP="00970C5A">
            <w:pPr>
              <w:rPr>
                <w:sz w:val="28"/>
              </w:rPr>
            </w:pPr>
          </w:p>
          <w:p w14:paraId="213DB8AE" w14:textId="77777777" w:rsidR="008D6940" w:rsidRDefault="008D6940" w:rsidP="00970C5A">
            <w:pPr>
              <w:rPr>
                <w:sz w:val="28"/>
              </w:rPr>
            </w:pPr>
          </w:p>
          <w:p w14:paraId="30DC7ED6" w14:textId="77777777" w:rsidR="008D6940" w:rsidRDefault="008D6940" w:rsidP="00970C5A">
            <w:pPr>
              <w:rPr>
                <w:sz w:val="28"/>
              </w:rPr>
            </w:pPr>
          </w:p>
          <w:p w14:paraId="4C815E0D" w14:textId="77777777" w:rsidR="008D6940" w:rsidRDefault="008D6940" w:rsidP="00970C5A">
            <w:pPr>
              <w:rPr>
                <w:sz w:val="28"/>
              </w:rPr>
            </w:pPr>
          </w:p>
          <w:p w14:paraId="59AED9DE" w14:textId="77777777" w:rsidR="008D6940" w:rsidRDefault="008D6940" w:rsidP="00970C5A">
            <w:pPr>
              <w:rPr>
                <w:sz w:val="28"/>
              </w:rPr>
            </w:pPr>
          </w:p>
          <w:p w14:paraId="3E610B16" w14:textId="77777777" w:rsidR="008D6940" w:rsidRDefault="008D6940" w:rsidP="00970C5A">
            <w:pPr>
              <w:rPr>
                <w:sz w:val="28"/>
              </w:rPr>
            </w:pPr>
          </w:p>
          <w:p w14:paraId="2979F552" w14:textId="77777777" w:rsidR="008D6940" w:rsidRDefault="008D6940" w:rsidP="00970C5A">
            <w:pPr>
              <w:rPr>
                <w:sz w:val="28"/>
              </w:rPr>
            </w:pPr>
          </w:p>
          <w:p w14:paraId="116C0512" w14:textId="77777777" w:rsidR="008D6940" w:rsidRDefault="008D6940" w:rsidP="00970C5A">
            <w:pPr>
              <w:rPr>
                <w:sz w:val="28"/>
              </w:rPr>
            </w:pPr>
          </w:p>
          <w:p w14:paraId="6518DA48" w14:textId="77777777" w:rsidR="008D6940" w:rsidRDefault="008D6940" w:rsidP="00970C5A">
            <w:pPr>
              <w:rPr>
                <w:sz w:val="28"/>
              </w:rPr>
            </w:pPr>
          </w:p>
          <w:p w14:paraId="3421F730" w14:textId="780B506A" w:rsidR="008D6940" w:rsidRDefault="008D6940" w:rsidP="00970C5A">
            <w:pPr>
              <w:rPr>
                <w:sz w:val="28"/>
              </w:rPr>
            </w:pPr>
          </w:p>
        </w:tc>
      </w:tr>
      <w:tr w:rsidR="001E6FD2" w14:paraId="6FAD0A97" w14:textId="77777777" w:rsidTr="001E6FD2">
        <w:tc>
          <w:tcPr>
            <w:tcW w:w="1681" w:type="dxa"/>
          </w:tcPr>
          <w:p w14:paraId="30F830D3" w14:textId="77777777" w:rsidR="001E6FD2" w:rsidRDefault="001E6FD2" w:rsidP="001E6FD2">
            <w:pPr>
              <w:rPr>
                <w:sz w:val="28"/>
              </w:rPr>
            </w:pPr>
            <w:r>
              <w:rPr>
                <w:sz w:val="28"/>
              </w:rPr>
              <w:t>Independent writing/ practice</w:t>
            </w:r>
          </w:p>
          <w:p w14:paraId="106DF215" w14:textId="77777777" w:rsidR="001E6FD2" w:rsidRDefault="001E6FD2" w:rsidP="001E6FD2">
            <w:pPr>
              <w:rPr>
                <w:sz w:val="28"/>
              </w:rPr>
            </w:pPr>
          </w:p>
          <w:p w14:paraId="332A6472" w14:textId="78F496A7" w:rsidR="001E6FD2" w:rsidRDefault="001E6FD2" w:rsidP="001E6FD2">
            <w:pPr>
              <w:rPr>
                <w:sz w:val="28"/>
              </w:rPr>
            </w:pPr>
            <w:r>
              <w:rPr>
                <w:sz w:val="28"/>
              </w:rPr>
              <w:t>(invent)</w:t>
            </w:r>
          </w:p>
        </w:tc>
        <w:tc>
          <w:tcPr>
            <w:tcW w:w="2709" w:type="dxa"/>
          </w:tcPr>
          <w:p w14:paraId="7C5C2B7F" w14:textId="77777777" w:rsidR="001E6FD2" w:rsidRDefault="001E6FD2" w:rsidP="00970C5A">
            <w:pPr>
              <w:spacing w:line="259" w:lineRule="auto"/>
              <w:contextualSpacing/>
              <w:rPr>
                <w:b/>
                <w:color w:val="000000"/>
              </w:rPr>
            </w:pPr>
            <w:r w:rsidRPr="00EC2F47">
              <w:rPr>
                <w:b/>
                <w:color w:val="000000"/>
              </w:rPr>
              <w:t>New context or innovation</w:t>
            </w:r>
          </w:p>
          <w:p w14:paraId="76FDAF47" w14:textId="77777777" w:rsidR="001E6FD2" w:rsidRPr="00EC2F47" w:rsidRDefault="001E6FD2" w:rsidP="001E6FD2">
            <w:pPr>
              <w:pStyle w:val="ListParagraph"/>
              <w:numPr>
                <w:ilvl w:val="0"/>
                <w:numId w:val="21"/>
              </w:numPr>
              <w:ind w:left="176" w:hanging="218"/>
            </w:pPr>
            <w:r w:rsidRPr="00EC2F47">
              <w:rPr>
                <w:color w:val="000000"/>
              </w:rPr>
              <w:t>Can use film/picture/wordless picture book</w:t>
            </w:r>
          </w:p>
          <w:p w14:paraId="7D3A38A4" w14:textId="77777777" w:rsidR="001E6FD2" w:rsidRDefault="001E6FD2" w:rsidP="001E6FD2">
            <w:pPr>
              <w:pStyle w:val="ListParagraph"/>
              <w:numPr>
                <w:ilvl w:val="0"/>
                <w:numId w:val="21"/>
              </w:numPr>
              <w:ind w:left="176" w:hanging="218"/>
            </w:pPr>
            <w:r>
              <w:t>Planning format</w:t>
            </w:r>
          </w:p>
          <w:p w14:paraId="3D9BE38A" w14:textId="77777777" w:rsidR="001E6FD2" w:rsidRDefault="001E6FD2" w:rsidP="001E6FD2">
            <w:pPr>
              <w:pStyle w:val="ListParagraph"/>
              <w:numPr>
                <w:ilvl w:val="0"/>
                <w:numId w:val="21"/>
              </w:numPr>
              <w:ind w:left="176" w:hanging="218"/>
            </w:pPr>
            <w:r>
              <w:t>Drafting</w:t>
            </w:r>
          </w:p>
          <w:p w14:paraId="2074F7A2" w14:textId="77777777" w:rsidR="001E6FD2" w:rsidRDefault="001E6FD2" w:rsidP="001E6FD2">
            <w:pPr>
              <w:pStyle w:val="ListParagraph"/>
              <w:numPr>
                <w:ilvl w:val="0"/>
                <w:numId w:val="21"/>
              </w:numPr>
              <w:ind w:left="176" w:hanging="218"/>
            </w:pPr>
            <w:r>
              <w:t>Editing and revising</w:t>
            </w:r>
          </w:p>
          <w:p w14:paraId="424CB4CE" w14:textId="77777777" w:rsidR="001E6FD2" w:rsidRPr="0082630B" w:rsidRDefault="001E6FD2" w:rsidP="001E6FD2">
            <w:pPr>
              <w:pStyle w:val="ListParagraph"/>
              <w:numPr>
                <w:ilvl w:val="0"/>
                <w:numId w:val="21"/>
              </w:numPr>
              <w:ind w:left="176" w:hanging="218"/>
            </w:pPr>
            <w:r>
              <w:t>Publishing</w:t>
            </w:r>
          </w:p>
        </w:tc>
        <w:tc>
          <w:tcPr>
            <w:tcW w:w="4626" w:type="dxa"/>
          </w:tcPr>
          <w:p w14:paraId="44E65377" w14:textId="77777777" w:rsidR="001E6FD2" w:rsidRDefault="001E6FD2" w:rsidP="00970C5A">
            <w:pPr>
              <w:rPr>
                <w:sz w:val="28"/>
              </w:rPr>
            </w:pPr>
          </w:p>
          <w:p w14:paraId="26E23850" w14:textId="77777777" w:rsidR="008D6940" w:rsidRDefault="008D6940" w:rsidP="00970C5A">
            <w:pPr>
              <w:rPr>
                <w:sz w:val="28"/>
              </w:rPr>
            </w:pPr>
          </w:p>
          <w:p w14:paraId="2B8DBB0D" w14:textId="77777777" w:rsidR="008D6940" w:rsidRDefault="008D6940" w:rsidP="00970C5A">
            <w:pPr>
              <w:rPr>
                <w:sz w:val="28"/>
              </w:rPr>
            </w:pPr>
          </w:p>
          <w:p w14:paraId="7C9CEF6C" w14:textId="77777777" w:rsidR="008D6940" w:rsidRDefault="008D6940" w:rsidP="00970C5A">
            <w:pPr>
              <w:rPr>
                <w:sz w:val="28"/>
              </w:rPr>
            </w:pPr>
          </w:p>
          <w:p w14:paraId="4ABEBE14" w14:textId="77777777" w:rsidR="008D6940" w:rsidRDefault="008D6940" w:rsidP="00970C5A">
            <w:pPr>
              <w:rPr>
                <w:sz w:val="28"/>
              </w:rPr>
            </w:pPr>
          </w:p>
          <w:p w14:paraId="0CB05064" w14:textId="77777777" w:rsidR="008D6940" w:rsidRDefault="008D6940" w:rsidP="00970C5A">
            <w:pPr>
              <w:rPr>
                <w:sz w:val="28"/>
              </w:rPr>
            </w:pPr>
          </w:p>
          <w:p w14:paraId="62DB262F" w14:textId="37CC93ED" w:rsidR="008D6940" w:rsidRDefault="008D6940" w:rsidP="00970C5A">
            <w:pPr>
              <w:rPr>
                <w:sz w:val="28"/>
              </w:rPr>
            </w:pPr>
          </w:p>
          <w:p w14:paraId="3E53C7B6" w14:textId="77777777" w:rsidR="008D6940" w:rsidRDefault="008D6940" w:rsidP="00970C5A">
            <w:pPr>
              <w:rPr>
                <w:sz w:val="28"/>
              </w:rPr>
            </w:pPr>
          </w:p>
          <w:p w14:paraId="2DB02F83" w14:textId="77777777" w:rsidR="008D6940" w:rsidRDefault="008D6940" w:rsidP="00970C5A">
            <w:pPr>
              <w:rPr>
                <w:sz w:val="28"/>
              </w:rPr>
            </w:pPr>
          </w:p>
          <w:p w14:paraId="13C10A19" w14:textId="0C54D65C" w:rsidR="008D6940" w:rsidRDefault="008D6940" w:rsidP="00970C5A">
            <w:pPr>
              <w:rPr>
                <w:sz w:val="28"/>
              </w:rPr>
            </w:pPr>
          </w:p>
        </w:tc>
      </w:tr>
    </w:tbl>
    <w:p w14:paraId="37879D57" w14:textId="32C8D837" w:rsidR="0049085F" w:rsidRDefault="0049085F" w:rsidP="008D6940">
      <w:pPr>
        <w:rPr>
          <w:rFonts w:ascii="Arial" w:hAnsi="Arial" w:cs="Arial"/>
          <w:sz w:val="24"/>
          <w:szCs w:val="24"/>
        </w:rPr>
      </w:pPr>
    </w:p>
    <w:p w14:paraId="5E1B8088" w14:textId="77777777" w:rsidR="0049085F" w:rsidRDefault="0049085F" w:rsidP="008D6940">
      <w:pPr>
        <w:rPr>
          <w:rFonts w:ascii="Arial" w:hAnsi="Arial" w:cs="Arial"/>
          <w:sz w:val="24"/>
          <w:szCs w:val="24"/>
        </w:rPr>
        <w:sectPr w:rsidR="0049085F" w:rsidSect="00F93612">
          <w:pgSz w:w="11906" w:h="16838"/>
          <w:pgMar w:top="567"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988"/>
        <w:gridCol w:w="2268"/>
        <w:gridCol w:w="5386"/>
        <w:gridCol w:w="3668"/>
        <w:gridCol w:w="3078"/>
      </w:tblGrid>
      <w:tr w:rsidR="0049085F" w14:paraId="5BD28786" w14:textId="77777777" w:rsidTr="00441B85">
        <w:tc>
          <w:tcPr>
            <w:tcW w:w="15388" w:type="dxa"/>
            <w:gridSpan w:val="5"/>
          </w:tcPr>
          <w:p w14:paraId="34C3EFC7" w14:textId="08F15E77" w:rsidR="0049085F" w:rsidRPr="0049085F" w:rsidRDefault="0049085F" w:rsidP="0049085F">
            <w:pPr>
              <w:jc w:val="center"/>
              <w:rPr>
                <w:b/>
                <w:sz w:val="32"/>
                <w:szCs w:val="32"/>
                <w:u w:val="single"/>
              </w:rPr>
            </w:pPr>
            <w:r w:rsidRPr="0049085F">
              <w:rPr>
                <w:b/>
                <w:sz w:val="32"/>
                <w:szCs w:val="32"/>
                <w:u w:val="single"/>
              </w:rPr>
              <w:lastRenderedPageBreak/>
              <w:t>YEAR GROUP OVERVIEW</w:t>
            </w:r>
          </w:p>
        </w:tc>
      </w:tr>
      <w:tr w:rsidR="0049085F" w14:paraId="63A012CC" w14:textId="77777777" w:rsidTr="00970C5A">
        <w:tc>
          <w:tcPr>
            <w:tcW w:w="988" w:type="dxa"/>
          </w:tcPr>
          <w:p w14:paraId="1E7337DC" w14:textId="7CB8823B" w:rsidR="0049085F" w:rsidRDefault="0049085F" w:rsidP="0049085F">
            <w:r>
              <w:t>YEAR 1</w:t>
            </w:r>
          </w:p>
        </w:tc>
        <w:tc>
          <w:tcPr>
            <w:tcW w:w="2268" w:type="dxa"/>
          </w:tcPr>
          <w:p w14:paraId="4532BFF3" w14:textId="4D691AA0" w:rsidR="0049085F" w:rsidRDefault="0049085F" w:rsidP="0049085F">
            <w:r>
              <w:t>Genre</w:t>
            </w:r>
          </w:p>
        </w:tc>
        <w:tc>
          <w:tcPr>
            <w:tcW w:w="5386" w:type="dxa"/>
          </w:tcPr>
          <w:p w14:paraId="46FA9CA0" w14:textId="542F5C71" w:rsidR="0049085F" w:rsidRDefault="0049085F" w:rsidP="0049085F">
            <w:r>
              <w:t>Grammatical Features</w:t>
            </w:r>
          </w:p>
        </w:tc>
        <w:tc>
          <w:tcPr>
            <w:tcW w:w="3668" w:type="dxa"/>
          </w:tcPr>
          <w:p w14:paraId="17578DAE" w14:textId="37FA3F9B" w:rsidR="0049085F" w:rsidRDefault="0049085F" w:rsidP="0049085F">
            <w:r>
              <w:t>Suggested Final Written Outcome</w:t>
            </w:r>
          </w:p>
        </w:tc>
        <w:tc>
          <w:tcPr>
            <w:tcW w:w="3078" w:type="dxa"/>
          </w:tcPr>
          <w:p w14:paraId="14E300BD" w14:textId="1666EE02" w:rsidR="0049085F" w:rsidRDefault="0049085F" w:rsidP="0049085F">
            <w:r>
              <w:t xml:space="preserve">Possible Texts </w:t>
            </w:r>
          </w:p>
        </w:tc>
      </w:tr>
      <w:tr w:rsidR="0049085F" w14:paraId="21DB7AD5" w14:textId="77777777" w:rsidTr="00970C5A">
        <w:tc>
          <w:tcPr>
            <w:tcW w:w="988" w:type="dxa"/>
            <w:vMerge w:val="restart"/>
            <w:textDirection w:val="btLr"/>
            <w:vAlign w:val="center"/>
          </w:tcPr>
          <w:p w14:paraId="36A5FE8A" w14:textId="77777777" w:rsidR="0049085F" w:rsidRPr="00D8727C" w:rsidRDefault="0049085F" w:rsidP="0049085F">
            <w:pPr>
              <w:ind w:left="113" w:right="113"/>
              <w:jc w:val="center"/>
              <w:rPr>
                <w:sz w:val="40"/>
                <w:szCs w:val="40"/>
              </w:rPr>
            </w:pPr>
            <w:r w:rsidRPr="00D8727C">
              <w:rPr>
                <w:sz w:val="40"/>
                <w:szCs w:val="40"/>
              </w:rPr>
              <w:t>Narrative</w:t>
            </w:r>
          </w:p>
        </w:tc>
        <w:tc>
          <w:tcPr>
            <w:tcW w:w="2268" w:type="dxa"/>
          </w:tcPr>
          <w:p w14:paraId="1922CC53" w14:textId="77777777" w:rsidR="0049085F" w:rsidRDefault="0049085F" w:rsidP="0049085F">
            <w:r>
              <w:t>Stories with predictable phrasing (6 weeks – or 2 + 2 + 2 weeks)</w:t>
            </w:r>
          </w:p>
        </w:tc>
        <w:tc>
          <w:tcPr>
            <w:tcW w:w="5386" w:type="dxa"/>
            <w:vMerge w:val="restart"/>
          </w:tcPr>
          <w:p w14:paraId="67055DF9" w14:textId="77777777" w:rsidR="0049085F" w:rsidRDefault="0049085F" w:rsidP="0049085F">
            <w:r>
              <w:t>• Stories are often written in the</w:t>
            </w:r>
            <w:r w:rsidRPr="449B9855">
              <w:rPr>
                <w:b/>
                <w:bCs/>
              </w:rPr>
              <w:t xml:space="preserve"> third person</w:t>
            </w:r>
            <w:r>
              <w:t xml:space="preserve"> and </w:t>
            </w:r>
            <w:r w:rsidRPr="449B9855">
              <w:rPr>
                <w:b/>
                <w:bCs/>
              </w:rPr>
              <w:t>past tense</w:t>
            </w:r>
            <w:r>
              <w:t xml:space="preserve"> e.g. Goldilocks ate the porridge; Goldilocks broke the chair; She fell asleep in Baby Bear’s bed.</w:t>
            </w:r>
          </w:p>
          <w:p w14:paraId="53F300C8" w14:textId="77777777" w:rsidR="0049085F" w:rsidRDefault="0049085F" w:rsidP="0049085F">
            <w:r>
              <w:t>• Personal recounts and retellings often use the</w:t>
            </w:r>
            <w:r w:rsidRPr="449B9855">
              <w:rPr>
                <w:b/>
                <w:bCs/>
              </w:rPr>
              <w:t xml:space="preserve"> first person </w:t>
            </w:r>
            <w:r>
              <w:t xml:space="preserve">and </w:t>
            </w:r>
            <w:r w:rsidRPr="449B9855">
              <w:rPr>
                <w:b/>
                <w:bCs/>
              </w:rPr>
              <w:t>past tense</w:t>
            </w:r>
            <w:r>
              <w:t xml:space="preserve">, e.g. I had tea at my Granny’s house on Saturday; We went to the park after school. </w:t>
            </w:r>
          </w:p>
          <w:p w14:paraId="2C71E501" w14:textId="77777777" w:rsidR="0049085F" w:rsidRDefault="0049085F" w:rsidP="0049085F">
            <w:pPr>
              <w:rPr>
                <w:b/>
                <w:bCs/>
              </w:rPr>
            </w:pPr>
            <w:r>
              <w:t>• Sentences are demarcated using</w:t>
            </w:r>
            <w:r w:rsidRPr="449B9855">
              <w:rPr>
                <w:b/>
                <w:bCs/>
              </w:rPr>
              <w:t xml:space="preserve"> full-stops, capital letters and finger spaces. </w:t>
            </w:r>
          </w:p>
          <w:p w14:paraId="286B23DE" w14:textId="77777777" w:rsidR="0049085F" w:rsidRDefault="0049085F" w:rsidP="0049085F">
            <w:r>
              <w:t xml:space="preserve">• Use of </w:t>
            </w:r>
            <w:r w:rsidRPr="449B9855">
              <w:rPr>
                <w:b/>
                <w:bCs/>
              </w:rPr>
              <w:t>conjunctions</w:t>
            </w:r>
            <w:r>
              <w:t xml:space="preserve"> e.g. and … to join ideas and create variety in the sentence structure. </w:t>
            </w:r>
          </w:p>
          <w:p w14:paraId="314BC095" w14:textId="77777777" w:rsidR="0049085F" w:rsidRDefault="0049085F" w:rsidP="0049085F">
            <w:r>
              <w:t>• Use of</w:t>
            </w:r>
            <w:r w:rsidRPr="449B9855">
              <w:rPr>
                <w:b/>
                <w:bCs/>
              </w:rPr>
              <w:t xml:space="preserve"> exclamation marks</w:t>
            </w:r>
            <w:r>
              <w:t xml:space="preserve"> to indicate emotions such as surprise or shock e.g. Help! Oh no! </w:t>
            </w:r>
          </w:p>
          <w:p w14:paraId="4227F22A" w14:textId="77777777" w:rsidR="0049085F" w:rsidRDefault="0049085F" w:rsidP="0049085F">
            <w:r>
              <w:t xml:space="preserve">• </w:t>
            </w:r>
            <w:r w:rsidRPr="449B9855">
              <w:rPr>
                <w:b/>
                <w:bCs/>
              </w:rPr>
              <w:t>Question marks</w:t>
            </w:r>
            <w:r>
              <w:t xml:space="preserve"> can be used to form questions, e.g. I said to Mum can I have a biscuit? Who are you? Said the wolf.</w:t>
            </w:r>
          </w:p>
          <w:p w14:paraId="11820D87" w14:textId="77777777" w:rsidR="0049085F" w:rsidRDefault="0049085F" w:rsidP="0049085F">
            <w:r w:rsidRPr="449B9855">
              <w:rPr>
                <w:rFonts w:cs="Calibri"/>
              </w:rPr>
              <w:t xml:space="preserve">Use of the </w:t>
            </w:r>
            <w:r w:rsidRPr="449B9855">
              <w:rPr>
                <w:rFonts w:cs="Calibri"/>
                <w:b/>
                <w:bCs/>
              </w:rPr>
              <w:t>personal pronoun</w:t>
            </w:r>
            <w:r w:rsidRPr="449B9855">
              <w:rPr>
                <w:rFonts w:cs="Calibri"/>
              </w:rPr>
              <w:t xml:space="preserve"> ‘I’ to retell personal narratives, e.g. I went to the park yesterday</w:t>
            </w:r>
          </w:p>
        </w:tc>
        <w:tc>
          <w:tcPr>
            <w:tcW w:w="3668" w:type="dxa"/>
          </w:tcPr>
          <w:p w14:paraId="454DA678" w14:textId="77777777" w:rsidR="0049085F" w:rsidRDefault="0049085F" w:rsidP="0049085F">
            <w:r>
              <w:t>Write simple sentences using patterned language, words and phrases taken from familiar stories</w:t>
            </w:r>
          </w:p>
        </w:tc>
        <w:tc>
          <w:tcPr>
            <w:tcW w:w="3078" w:type="dxa"/>
          </w:tcPr>
          <w:p w14:paraId="4EF82CCC" w14:textId="77777777" w:rsidR="0049085F" w:rsidRDefault="0049085F" w:rsidP="0049085F"/>
        </w:tc>
      </w:tr>
      <w:tr w:rsidR="0049085F" w14:paraId="0FAE161B" w14:textId="77777777" w:rsidTr="00970C5A">
        <w:tc>
          <w:tcPr>
            <w:tcW w:w="988" w:type="dxa"/>
            <w:vMerge/>
            <w:vAlign w:val="center"/>
          </w:tcPr>
          <w:p w14:paraId="7C04065B" w14:textId="77777777" w:rsidR="0049085F" w:rsidRPr="00D8727C" w:rsidRDefault="0049085F" w:rsidP="0049085F">
            <w:pPr>
              <w:jc w:val="center"/>
              <w:rPr>
                <w:sz w:val="40"/>
                <w:szCs w:val="40"/>
              </w:rPr>
            </w:pPr>
          </w:p>
        </w:tc>
        <w:tc>
          <w:tcPr>
            <w:tcW w:w="2268" w:type="dxa"/>
          </w:tcPr>
          <w:p w14:paraId="4174CE1D" w14:textId="77777777" w:rsidR="0049085F" w:rsidRDefault="0049085F" w:rsidP="0049085F">
            <w:r>
              <w:t>Contemporary fiction – stories reflecting children’s own experience (4 weeks – or 2 + 2 weeks)</w:t>
            </w:r>
          </w:p>
        </w:tc>
        <w:tc>
          <w:tcPr>
            <w:tcW w:w="5386" w:type="dxa"/>
            <w:vMerge/>
          </w:tcPr>
          <w:p w14:paraId="39140E85" w14:textId="77777777" w:rsidR="0049085F" w:rsidRDefault="0049085F" w:rsidP="0049085F"/>
        </w:tc>
        <w:tc>
          <w:tcPr>
            <w:tcW w:w="3668" w:type="dxa"/>
          </w:tcPr>
          <w:p w14:paraId="517DD1F1" w14:textId="77777777" w:rsidR="0049085F" w:rsidRDefault="0049085F" w:rsidP="0049085F">
            <w:r>
              <w:t>Write a series of sentences to retell events based on personal experience.</w:t>
            </w:r>
          </w:p>
        </w:tc>
        <w:tc>
          <w:tcPr>
            <w:tcW w:w="3078" w:type="dxa"/>
          </w:tcPr>
          <w:p w14:paraId="62EBEB48" w14:textId="77777777" w:rsidR="0049085F" w:rsidRDefault="0049085F" w:rsidP="0049085F"/>
        </w:tc>
        <w:bookmarkStart w:id="0" w:name="_GoBack"/>
        <w:bookmarkEnd w:id="0"/>
      </w:tr>
      <w:tr w:rsidR="0049085F" w14:paraId="7266EA88" w14:textId="77777777" w:rsidTr="00970C5A">
        <w:tc>
          <w:tcPr>
            <w:tcW w:w="988" w:type="dxa"/>
            <w:vMerge/>
            <w:vAlign w:val="center"/>
          </w:tcPr>
          <w:p w14:paraId="2492C155" w14:textId="77777777" w:rsidR="0049085F" w:rsidRPr="00D8727C" w:rsidRDefault="0049085F" w:rsidP="0049085F">
            <w:pPr>
              <w:jc w:val="center"/>
              <w:rPr>
                <w:sz w:val="40"/>
                <w:szCs w:val="40"/>
              </w:rPr>
            </w:pPr>
          </w:p>
        </w:tc>
        <w:tc>
          <w:tcPr>
            <w:tcW w:w="2268" w:type="dxa"/>
          </w:tcPr>
          <w:p w14:paraId="2D0FA436" w14:textId="77777777" w:rsidR="0049085F" w:rsidRDefault="0049085F" w:rsidP="0049085F">
            <w:r>
              <w:t>Traditional Tales - Fairy tales (6 weeks – or 2 + 2 + 2 weeks)</w:t>
            </w:r>
          </w:p>
        </w:tc>
        <w:tc>
          <w:tcPr>
            <w:tcW w:w="5386" w:type="dxa"/>
            <w:vMerge/>
          </w:tcPr>
          <w:p w14:paraId="4C1B6649" w14:textId="77777777" w:rsidR="0049085F" w:rsidRDefault="0049085F" w:rsidP="0049085F"/>
        </w:tc>
        <w:tc>
          <w:tcPr>
            <w:tcW w:w="3668" w:type="dxa"/>
          </w:tcPr>
          <w:p w14:paraId="522FE0F9" w14:textId="77777777" w:rsidR="0049085F" w:rsidRDefault="0049085F" w:rsidP="0049085F">
            <w:r>
              <w:t>Write a re-telling of a traditional story.</w:t>
            </w:r>
          </w:p>
        </w:tc>
        <w:tc>
          <w:tcPr>
            <w:tcW w:w="3078" w:type="dxa"/>
          </w:tcPr>
          <w:p w14:paraId="11D6A439" w14:textId="77777777" w:rsidR="0049085F" w:rsidRDefault="0049085F" w:rsidP="0049085F"/>
        </w:tc>
      </w:tr>
      <w:tr w:rsidR="0049085F" w14:paraId="5453D89B" w14:textId="77777777" w:rsidTr="00970C5A">
        <w:tc>
          <w:tcPr>
            <w:tcW w:w="988" w:type="dxa"/>
            <w:vMerge w:val="restart"/>
            <w:textDirection w:val="btLr"/>
            <w:vAlign w:val="center"/>
          </w:tcPr>
          <w:p w14:paraId="71405CB6" w14:textId="77777777" w:rsidR="0049085F" w:rsidRPr="00D8727C" w:rsidRDefault="0049085F" w:rsidP="0049085F">
            <w:pPr>
              <w:ind w:left="113" w:right="113"/>
              <w:jc w:val="center"/>
              <w:rPr>
                <w:sz w:val="40"/>
                <w:szCs w:val="40"/>
              </w:rPr>
            </w:pPr>
            <w:r w:rsidRPr="00D8727C">
              <w:rPr>
                <w:sz w:val="40"/>
                <w:szCs w:val="40"/>
              </w:rPr>
              <w:t>Non-Fiction</w:t>
            </w:r>
          </w:p>
        </w:tc>
        <w:tc>
          <w:tcPr>
            <w:tcW w:w="2268" w:type="dxa"/>
          </w:tcPr>
          <w:p w14:paraId="4D31B551" w14:textId="77777777" w:rsidR="0049085F" w:rsidRDefault="0049085F" w:rsidP="0049085F">
            <w:r>
              <w:t>Labels, lists and captions 1 week</w:t>
            </w:r>
          </w:p>
        </w:tc>
        <w:tc>
          <w:tcPr>
            <w:tcW w:w="5386" w:type="dxa"/>
          </w:tcPr>
          <w:p w14:paraId="0705C05E" w14:textId="77777777" w:rsidR="0049085F" w:rsidRDefault="0049085F" w:rsidP="0049085F"/>
        </w:tc>
        <w:tc>
          <w:tcPr>
            <w:tcW w:w="3668" w:type="dxa"/>
          </w:tcPr>
          <w:p w14:paraId="02B184C2" w14:textId="77777777" w:rsidR="0049085F" w:rsidRDefault="0049085F" w:rsidP="0049085F">
            <w:r>
              <w:t>Write labels and sentences for an in-class exhibition/ museum display</w:t>
            </w:r>
          </w:p>
        </w:tc>
        <w:tc>
          <w:tcPr>
            <w:tcW w:w="3078" w:type="dxa"/>
          </w:tcPr>
          <w:p w14:paraId="6F3EB933" w14:textId="77777777" w:rsidR="0049085F" w:rsidRDefault="0049085F" w:rsidP="0049085F"/>
        </w:tc>
      </w:tr>
      <w:tr w:rsidR="0049085F" w14:paraId="0FE37861" w14:textId="77777777" w:rsidTr="00970C5A">
        <w:tc>
          <w:tcPr>
            <w:tcW w:w="988" w:type="dxa"/>
            <w:vMerge/>
            <w:vAlign w:val="center"/>
          </w:tcPr>
          <w:p w14:paraId="2FA9A5A0" w14:textId="77777777" w:rsidR="0049085F" w:rsidRPr="00D8727C" w:rsidRDefault="0049085F" w:rsidP="0049085F">
            <w:pPr>
              <w:jc w:val="center"/>
              <w:rPr>
                <w:sz w:val="40"/>
                <w:szCs w:val="40"/>
              </w:rPr>
            </w:pPr>
          </w:p>
        </w:tc>
        <w:tc>
          <w:tcPr>
            <w:tcW w:w="2268" w:type="dxa"/>
          </w:tcPr>
          <w:p w14:paraId="1A43B382" w14:textId="77777777" w:rsidR="0049085F" w:rsidRDefault="0049085F" w:rsidP="0049085F">
            <w:r>
              <w:t>Recount 2 weeks - or 1 + 1 week</w:t>
            </w:r>
          </w:p>
        </w:tc>
        <w:tc>
          <w:tcPr>
            <w:tcW w:w="5386" w:type="dxa"/>
          </w:tcPr>
          <w:p w14:paraId="324A4789" w14:textId="77777777" w:rsidR="0049085F" w:rsidRDefault="0049085F" w:rsidP="0049085F">
            <w:r>
              <w:t>Although, the Year 1 curriculum asks pupils to sequence sentences to write short narratives, simple recounts and retellings can be written about experiences with which pupils are familiar. These should use the grammar and punctuation objectives listed in the National Curriculum for Year 1.</w:t>
            </w:r>
          </w:p>
        </w:tc>
        <w:tc>
          <w:tcPr>
            <w:tcW w:w="3668" w:type="dxa"/>
          </w:tcPr>
          <w:p w14:paraId="66A72D48" w14:textId="77777777" w:rsidR="0049085F" w:rsidRDefault="0049085F" w:rsidP="0049085F">
            <w:r>
              <w:t>Write simple first person recounts based on personal experience, using adverbs of time to aid sequencing</w:t>
            </w:r>
          </w:p>
        </w:tc>
        <w:tc>
          <w:tcPr>
            <w:tcW w:w="3078" w:type="dxa"/>
          </w:tcPr>
          <w:p w14:paraId="36810D2E" w14:textId="77777777" w:rsidR="0049085F" w:rsidRDefault="0049085F" w:rsidP="0049085F"/>
        </w:tc>
      </w:tr>
      <w:tr w:rsidR="0049085F" w14:paraId="3A97F09B" w14:textId="77777777" w:rsidTr="00970C5A">
        <w:tc>
          <w:tcPr>
            <w:tcW w:w="988" w:type="dxa"/>
            <w:vMerge/>
            <w:vAlign w:val="center"/>
          </w:tcPr>
          <w:p w14:paraId="248DCC79" w14:textId="77777777" w:rsidR="0049085F" w:rsidRPr="00D8727C" w:rsidRDefault="0049085F" w:rsidP="0049085F">
            <w:pPr>
              <w:jc w:val="center"/>
              <w:rPr>
                <w:sz w:val="40"/>
                <w:szCs w:val="40"/>
              </w:rPr>
            </w:pPr>
          </w:p>
        </w:tc>
        <w:tc>
          <w:tcPr>
            <w:tcW w:w="2268" w:type="dxa"/>
          </w:tcPr>
          <w:p w14:paraId="6EEA1060" w14:textId="77777777" w:rsidR="0049085F" w:rsidRDefault="0049085F" w:rsidP="0049085F">
            <w:r>
              <w:t>Report 2 weeks</w:t>
            </w:r>
          </w:p>
        </w:tc>
        <w:tc>
          <w:tcPr>
            <w:tcW w:w="5386" w:type="dxa"/>
          </w:tcPr>
          <w:p w14:paraId="24832B96" w14:textId="77777777" w:rsidR="0049085F" w:rsidRDefault="0049085F" w:rsidP="0049085F">
            <w:r>
              <w:t>Although, the Year 1 curriculum asks pupils to sequence sentences to write short narratives, simple non-chronological reports can be written about topics with which pupils are familiar. These should use the grammar and punctuation objectives listed in the National Curriculum for Year 1.</w:t>
            </w:r>
          </w:p>
        </w:tc>
        <w:tc>
          <w:tcPr>
            <w:tcW w:w="3668" w:type="dxa"/>
          </w:tcPr>
          <w:p w14:paraId="572BE4F2" w14:textId="77777777" w:rsidR="0049085F" w:rsidRDefault="0049085F" w:rsidP="0049085F">
            <w:r>
              <w:t>A simple nonchronological report with a series of sentences to describe aspects of the subject; distinguish between a description of a single member of a group and the group in general</w:t>
            </w:r>
          </w:p>
        </w:tc>
        <w:tc>
          <w:tcPr>
            <w:tcW w:w="3078" w:type="dxa"/>
          </w:tcPr>
          <w:p w14:paraId="49FAEE62" w14:textId="77777777" w:rsidR="0049085F" w:rsidRDefault="0049085F" w:rsidP="0049085F"/>
        </w:tc>
      </w:tr>
      <w:tr w:rsidR="0049085F" w14:paraId="772B7BE6" w14:textId="77777777" w:rsidTr="00970C5A">
        <w:tc>
          <w:tcPr>
            <w:tcW w:w="988" w:type="dxa"/>
            <w:vMerge/>
            <w:vAlign w:val="center"/>
          </w:tcPr>
          <w:p w14:paraId="71F63D54" w14:textId="77777777" w:rsidR="0049085F" w:rsidRPr="00D8727C" w:rsidRDefault="0049085F" w:rsidP="0049085F">
            <w:pPr>
              <w:jc w:val="center"/>
              <w:rPr>
                <w:sz w:val="40"/>
                <w:szCs w:val="40"/>
              </w:rPr>
            </w:pPr>
          </w:p>
        </w:tc>
        <w:tc>
          <w:tcPr>
            <w:tcW w:w="2268" w:type="dxa"/>
          </w:tcPr>
          <w:p w14:paraId="0E9BA340" w14:textId="77777777" w:rsidR="0049085F" w:rsidRDefault="0049085F" w:rsidP="0049085F">
            <w:r>
              <w:t>Instructions 2 weeks</w:t>
            </w:r>
          </w:p>
        </w:tc>
        <w:tc>
          <w:tcPr>
            <w:tcW w:w="5386" w:type="dxa"/>
          </w:tcPr>
          <w:p w14:paraId="03D278BD" w14:textId="77777777" w:rsidR="0049085F" w:rsidRDefault="0049085F" w:rsidP="0049085F">
            <w:r>
              <w:t>Although, the Year 1 curriculum asks pupils to sequence sentences to write short narratives, simple instructions can be written. These should use the grammar and punctuation objectives listed in the National Curriculum for Year 1.</w:t>
            </w:r>
          </w:p>
        </w:tc>
        <w:tc>
          <w:tcPr>
            <w:tcW w:w="3668" w:type="dxa"/>
          </w:tcPr>
          <w:p w14:paraId="3C6E9DC3" w14:textId="77777777" w:rsidR="0049085F" w:rsidRDefault="0049085F" w:rsidP="0049085F">
            <w:r>
              <w:t>Following a practical experience, write up the instructions for a simple recipe</w:t>
            </w:r>
          </w:p>
        </w:tc>
        <w:tc>
          <w:tcPr>
            <w:tcW w:w="3078" w:type="dxa"/>
          </w:tcPr>
          <w:p w14:paraId="7AA71708" w14:textId="77777777" w:rsidR="0049085F" w:rsidRDefault="0049085F" w:rsidP="0049085F"/>
        </w:tc>
      </w:tr>
      <w:tr w:rsidR="0049085F" w14:paraId="6591FA18" w14:textId="77777777" w:rsidTr="00970C5A">
        <w:tc>
          <w:tcPr>
            <w:tcW w:w="988" w:type="dxa"/>
            <w:vMerge/>
            <w:vAlign w:val="center"/>
          </w:tcPr>
          <w:p w14:paraId="5A3D1945" w14:textId="77777777" w:rsidR="0049085F" w:rsidRPr="00D8727C" w:rsidRDefault="0049085F" w:rsidP="0049085F">
            <w:pPr>
              <w:jc w:val="center"/>
              <w:rPr>
                <w:sz w:val="40"/>
                <w:szCs w:val="40"/>
              </w:rPr>
            </w:pPr>
          </w:p>
        </w:tc>
        <w:tc>
          <w:tcPr>
            <w:tcW w:w="2268" w:type="dxa"/>
          </w:tcPr>
          <w:p w14:paraId="74FF4980" w14:textId="77777777" w:rsidR="0049085F" w:rsidRDefault="0049085F" w:rsidP="0049085F">
            <w:r>
              <w:t>Explanations 2 weeks</w:t>
            </w:r>
          </w:p>
        </w:tc>
        <w:tc>
          <w:tcPr>
            <w:tcW w:w="5386" w:type="dxa"/>
          </w:tcPr>
          <w:p w14:paraId="00B3A0C0" w14:textId="77777777" w:rsidR="0049085F" w:rsidRDefault="0049085F" w:rsidP="0049085F"/>
        </w:tc>
        <w:tc>
          <w:tcPr>
            <w:tcW w:w="3668" w:type="dxa"/>
          </w:tcPr>
          <w:p w14:paraId="062A92F0" w14:textId="77777777" w:rsidR="0049085F" w:rsidRDefault="0049085F" w:rsidP="0049085F">
            <w:r>
              <w:t>Draw pictures to illustrate a simple process and prepare several sentences to support the explanation</w:t>
            </w:r>
          </w:p>
        </w:tc>
        <w:tc>
          <w:tcPr>
            <w:tcW w:w="3078" w:type="dxa"/>
          </w:tcPr>
          <w:p w14:paraId="2A53A29C" w14:textId="77777777" w:rsidR="0049085F" w:rsidRDefault="0049085F" w:rsidP="0049085F"/>
        </w:tc>
      </w:tr>
      <w:tr w:rsidR="0049085F" w14:paraId="1F6F683F" w14:textId="77777777" w:rsidTr="00970C5A">
        <w:tc>
          <w:tcPr>
            <w:tcW w:w="988" w:type="dxa"/>
            <w:vMerge w:val="restart"/>
            <w:textDirection w:val="btLr"/>
            <w:vAlign w:val="center"/>
          </w:tcPr>
          <w:p w14:paraId="2C3446D8" w14:textId="77777777" w:rsidR="0049085F" w:rsidRPr="00D8727C" w:rsidRDefault="0049085F" w:rsidP="0049085F">
            <w:pPr>
              <w:ind w:left="113" w:right="113"/>
              <w:rPr>
                <w:sz w:val="40"/>
                <w:szCs w:val="40"/>
              </w:rPr>
            </w:pPr>
            <w:r>
              <w:rPr>
                <w:sz w:val="40"/>
                <w:szCs w:val="40"/>
              </w:rPr>
              <w:lastRenderedPageBreak/>
              <w:t>Poetry</w:t>
            </w:r>
          </w:p>
        </w:tc>
        <w:tc>
          <w:tcPr>
            <w:tcW w:w="2268" w:type="dxa"/>
          </w:tcPr>
          <w:p w14:paraId="6C8E9FA3" w14:textId="77777777" w:rsidR="0049085F" w:rsidRDefault="0049085F" w:rsidP="0049085F">
            <w:r>
              <w:t>Vocabulary building (1 week)</w:t>
            </w:r>
          </w:p>
        </w:tc>
        <w:tc>
          <w:tcPr>
            <w:tcW w:w="5386" w:type="dxa"/>
          </w:tcPr>
          <w:p w14:paraId="368F21E2" w14:textId="77777777" w:rsidR="0049085F" w:rsidRDefault="0049085F" w:rsidP="0049085F"/>
        </w:tc>
        <w:tc>
          <w:tcPr>
            <w:tcW w:w="3668" w:type="dxa"/>
          </w:tcPr>
          <w:p w14:paraId="2C13A3B5" w14:textId="77777777" w:rsidR="0049085F" w:rsidRDefault="0049085F" w:rsidP="0049085F">
            <w:r>
              <w:t>Read, write and perform free verse</w:t>
            </w:r>
          </w:p>
        </w:tc>
        <w:tc>
          <w:tcPr>
            <w:tcW w:w="3078" w:type="dxa"/>
          </w:tcPr>
          <w:p w14:paraId="087C30F9" w14:textId="77777777" w:rsidR="0049085F" w:rsidRDefault="0049085F" w:rsidP="0049085F"/>
        </w:tc>
      </w:tr>
      <w:tr w:rsidR="0049085F" w14:paraId="7A6D72A3" w14:textId="77777777" w:rsidTr="00970C5A">
        <w:tc>
          <w:tcPr>
            <w:tcW w:w="988" w:type="dxa"/>
            <w:vMerge/>
          </w:tcPr>
          <w:p w14:paraId="0FFEFDAD" w14:textId="77777777" w:rsidR="0049085F" w:rsidRDefault="0049085F" w:rsidP="0049085F"/>
        </w:tc>
        <w:tc>
          <w:tcPr>
            <w:tcW w:w="2268" w:type="dxa"/>
          </w:tcPr>
          <w:p w14:paraId="44567F95" w14:textId="77777777" w:rsidR="0049085F" w:rsidRDefault="0049085F" w:rsidP="0049085F">
            <w:pPr>
              <w:jc w:val="center"/>
            </w:pPr>
            <w:r>
              <w:t>Structure – rhyming couplets (1 week)</w:t>
            </w:r>
          </w:p>
        </w:tc>
        <w:tc>
          <w:tcPr>
            <w:tcW w:w="5386" w:type="dxa"/>
          </w:tcPr>
          <w:p w14:paraId="456957A3" w14:textId="77777777" w:rsidR="0049085F" w:rsidRDefault="0049085F" w:rsidP="0049085F">
            <w:r w:rsidRPr="449B9855">
              <w:rPr>
                <w:b/>
                <w:bCs/>
              </w:rPr>
              <w:t>Couplet</w:t>
            </w:r>
            <w:r>
              <w:t xml:space="preserve"> – two consecutive lines of poetry which are paired in length and rhyme.</w:t>
            </w:r>
          </w:p>
        </w:tc>
        <w:tc>
          <w:tcPr>
            <w:tcW w:w="3668" w:type="dxa"/>
          </w:tcPr>
          <w:p w14:paraId="7553E041" w14:textId="77777777" w:rsidR="0049085F" w:rsidRDefault="0049085F" w:rsidP="0049085F">
            <w:r>
              <w:t>Recite familiar poems by heart</w:t>
            </w:r>
          </w:p>
        </w:tc>
        <w:tc>
          <w:tcPr>
            <w:tcW w:w="3078" w:type="dxa"/>
          </w:tcPr>
          <w:p w14:paraId="2DCF07DD" w14:textId="77777777" w:rsidR="0049085F" w:rsidRDefault="0049085F" w:rsidP="0049085F"/>
        </w:tc>
      </w:tr>
      <w:tr w:rsidR="0049085F" w14:paraId="5EA836E8" w14:textId="77777777" w:rsidTr="00970C5A">
        <w:tc>
          <w:tcPr>
            <w:tcW w:w="988" w:type="dxa"/>
            <w:vMerge/>
          </w:tcPr>
          <w:p w14:paraId="53D3D0BF" w14:textId="77777777" w:rsidR="0049085F" w:rsidRDefault="0049085F" w:rsidP="0049085F"/>
        </w:tc>
        <w:tc>
          <w:tcPr>
            <w:tcW w:w="2268" w:type="dxa"/>
          </w:tcPr>
          <w:p w14:paraId="7FFC2133" w14:textId="77777777" w:rsidR="0049085F" w:rsidRDefault="0049085F" w:rsidP="0049085F">
            <w:r>
              <w:t>Vocabulary building (1 week)</w:t>
            </w:r>
          </w:p>
        </w:tc>
        <w:tc>
          <w:tcPr>
            <w:tcW w:w="5386" w:type="dxa"/>
          </w:tcPr>
          <w:p w14:paraId="06929E5D" w14:textId="77777777" w:rsidR="0049085F" w:rsidRDefault="0049085F" w:rsidP="0049085F"/>
        </w:tc>
        <w:tc>
          <w:tcPr>
            <w:tcW w:w="3668" w:type="dxa"/>
          </w:tcPr>
          <w:p w14:paraId="41D1FA93" w14:textId="77777777" w:rsidR="0049085F" w:rsidRDefault="0049085F" w:rsidP="0049085F">
            <w:r>
              <w:t>Read, write and perform free verse</w:t>
            </w:r>
          </w:p>
        </w:tc>
        <w:tc>
          <w:tcPr>
            <w:tcW w:w="3078" w:type="dxa"/>
          </w:tcPr>
          <w:p w14:paraId="2F86BA5C" w14:textId="77777777" w:rsidR="0049085F" w:rsidRDefault="0049085F" w:rsidP="0049085F"/>
        </w:tc>
      </w:tr>
      <w:tr w:rsidR="0049085F" w14:paraId="3C703F22" w14:textId="77777777" w:rsidTr="00970C5A">
        <w:tc>
          <w:tcPr>
            <w:tcW w:w="988" w:type="dxa"/>
            <w:vMerge/>
          </w:tcPr>
          <w:p w14:paraId="764F5A2A" w14:textId="77777777" w:rsidR="0049085F" w:rsidRDefault="0049085F" w:rsidP="0049085F"/>
        </w:tc>
        <w:tc>
          <w:tcPr>
            <w:tcW w:w="2268" w:type="dxa"/>
          </w:tcPr>
          <w:p w14:paraId="5D42EF13" w14:textId="77777777" w:rsidR="0049085F" w:rsidRDefault="0049085F" w:rsidP="0049085F">
            <w:r>
              <w:t>Structure – rhyming couplets (1 week)</w:t>
            </w:r>
          </w:p>
        </w:tc>
        <w:tc>
          <w:tcPr>
            <w:tcW w:w="5386" w:type="dxa"/>
          </w:tcPr>
          <w:p w14:paraId="6BDA8271" w14:textId="77777777" w:rsidR="0049085F" w:rsidRDefault="0049085F" w:rsidP="0049085F"/>
        </w:tc>
        <w:tc>
          <w:tcPr>
            <w:tcW w:w="3668" w:type="dxa"/>
          </w:tcPr>
          <w:p w14:paraId="38CB2163" w14:textId="77777777" w:rsidR="0049085F" w:rsidRDefault="0049085F" w:rsidP="0049085F">
            <w:r>
              <w:t xml:space="preserve">Recite familiar poems by heart. </w:t>
            </w:r>
          </w:p>
        </w:tc>
        <w:tc>
          <w:tcPr>
            <w:tcW w:w="3078" w:type="dxa"/>
          </w:tcPr>
          <w:p w14:paraId="63CCA203" w14:textId="77777777" w:rsidR="0049085F" w:rsidRDefault="0049085F" w:rsidP="0049085F"/>
        </w:tc>
      </w:tr>
      <w:tr w:rsidR="0049085F" w14:paraId="4D831144" w14:textId="77777777" w:rsidTr="00970C5A">
        <w:tc>
          <w:tcPr>
            <w:tcW w:w="988" w:type="dxa"/>
            <w:vMerge/>
          </w:tcPr>
          <w:p w14:paraId="3932C05C" w14:textId="77777777" w:rsidR="0049085F" w:rsidRDefault="0049085F" w:rsidP="0049085F"/>
        </w:tc>
        <w:tc>
          <w:tcPr>
            <w:tcW w:w="2268" w:type="dxa"/>
          </w:tcPr>
          <w:p w14:paraId="6B0A6E6C" w14:textId="77777777" w:rsidR="0049085F" w:rsidRDefault="0049085F" w:rsidP="0049085F">
            <w:r>
              <w:t>Vocabulary building (1 week)</w:t>
            </w:r>
          </w:p>
        </w:tc>
        <w:tc>
          <w:tcPr>
            <w:tcW w:w="5386" w:type="dxa"/>
          </w:tcPr>
          <w:p w14:paraId="0A3B1FBF" w14:textId="77777777" w:rsidR="0049085F" w:rsidRDefault="0049085F" w:rsidP="0049085F"/>
        </w:tc>
        <w:tc>
          <w:tcPr>
            <w:tcW w:w="3668" w:type="dxa"/>
          </w:tcPr>
          <w:p w14:paraId="193D9544" w14:textId="77777777" w:rsidR="0049085F" w:rsidRDefault="0049085F" w:rsidP="0049085F">
            <w:r>
              <w:t>Read, write and perform free verse</w:t>
            </w:r>
          </w:p>
        </w:tc>
        <w:tc>
          <w:tcPr>
            <w:tcW w:w="3078" w:type="dxa"/>
          </w:tcPr>
          <w:p w14:paraId="6A9411FD" w14:textId="77777777" w:rsidR="0049085F" w:rsidRDefault="0049085F" w:rsidP="0049085F"/>
        </w:tc>
      </w:tr>
      <w:tr w:rsidR="0049085F" w14:paraId="5E264E07" w14:textId="77777777" w:rsidTr="00970C5A">
        <w:tc>
          <w:tcPr>
            <w:tcW w:w="988" w:type="dxa"/>
            <w:vMerge/>
          </w:tcPr>
          <w:p w14:paraId="383A4F4C" w14:textId="77777777" w:rsidR="0049085F" w:rsidRDefault="0049085F" w:rsidP="0049085F"/>
        </w:tc>
        <w:tc>
          <w:tcPr>
            <w:tcW w:w="2268" w:type="dxa"/>
          </w:tcPr>
          <w:p w14:paraId="3000D82C" w14:textId="77777777" w:rsidR="0049085F" w:rsidRDefault="0049085F" w:rsidP="0049085F">
            <w:r>
              <w:t>Take one poet – poetry appreciation (1 week)</w:t>
            </w:r>
          </w:p>
        </w:tc>
        <w:tc>
          <w:tcPr>
            <w:tcW w:w="5386" w:type="dxa"/>
          </w:tcPr>
          <w:p w14:paraId="2B71E75A" w14:textId="77777777" w:rsidR="0049085F" w:rsidRDefault="0049085F" w:rsidP="0049085F"/>
        </w:tc>
        <w:tc>
          <w:tcPr>
            <w:tcW w:w="3668" w:type="dxa"/>
          </w:tcPr>
          <w:p w14:paraId="4BC53997" w14:textId="77777777" w:rsidR="0049085F" w:rsidRDefault="0049085F" w:rsidP="0049085F">
            <w:r>
              <w:t>Personal responses to poetry Recite familiar poems by heart</w:t>
            </w:r>
          </w:p>
        </w:tc>
        <w:tc>
          <w:tcPr>
            <w:tcW w:w="3078" w:type="dxa"/>
          </w:tcPr>
          <w:p w14:paraId="683F4426" w14:textId="77777777" w:rsidR="0049085F" w:rsidRDefault="0049085F" w:rsidP="0049085F"/>
        </w:tc>
      </w:tr>
    </w:tbl>
    <w:p w14:paraId="7E8C55C7" w14:textId="77777777" w:rsidR="0049085F" w:rsidRDefault="0049085F" w:rsidP="0049085F"/>
    <w:p w14:paraId="68C3C16E" w14:textId="77777777" w:rsidR="0049085F" w:rsidRDefault="0049085F" w:rsidP="0049085F"/>
    <w:p w14:paraId="38E088D4" w14:textId="77777777" w:rsidR="0049085F" w:rsidRDefault="0049085F" w:rsidP="0049085F"/>
    <w:p w14:paraId="18EE0E20" w14:textId="77777777" w:rsidR="0049085F" w:rsidRDefault="0049085F" w:rsidP="0049085F"/>
    <w:p w14:paraId="7FA0A4AF" w14:textId="77777777" w:rsidR="0049085F" w:rsidRDefault="0049085F" w:rsidP="0049085F"/>
    <w:p w14:paraId="50DABD37" w14:textId="77777777" w:rsidR="0049085F" w:rsidRDefault="0049085F" w:rsidP="0049085F"/>
    <w:p w14:paraId="7299D9B1" w14:textId="77777777" w:rsidR="0049085F" w:rsidRDefault="0049085F" w:rsidP="0049085F"/>
    <w:p w14:paraId="13415F07" w14:textId="77777777" w:rsidR="0049085F" w:rsidRDefault="0049085F" w:rsidP="0049085F"/>
    <w:p w14:paraId="4DE74F9B" w14:textId="77777777" w:rsidR="0049085F" w:rsidRDefault="0049085F" w:rsidP="0049085F"/>
    <w:p w14:paraId="3DE5D2C3" w14:textId="77777777" w:rsidR="0049085F" w:rsidRDefault="0049085F" w:rsidP="0049085F"/>
    <w:p w14:paraId="34D35A6F" w14:textId="77777777" w:rsidR="0049085F" w:rsidRDefault="0049085F" w:rsidP="0049085F"/>
    <w:p w14:paraId="2B4114C4" w14:textId="77777777" w:rsidR="0049085F" w:rsidRDefault="0049085F" w:rsidP="0049085F"/>
    <w:p w14:paraId="7AC65EC5" w14:textId="77777777" w:rsidR="0049085F" w:rsidRDefault="0049085F" w:rsidP="0049085F"/>
    <w:p w14:paraId="272E94EB" w14:textId="77777777" w:rsidR="0049085F" w:rsidRDefault="0049085F" w:rsidP="0049085F"/>
    <w:p w14:paraId="4113BDD5" w14:textId="77777777" w:rsidR="0049085F" w:rsidRDefault="0049085F" w:rsidP="0049085F"/>
    <w:tbl>
      <w:tblPr>
        <w:tblStyle w:val="TableGrid"/>
        <w:tblW w:w="0" w:type="auto"/>
        <w:tblLook w:val="04A0" w:firstRow="1" w:lastRow="0" w:firstColumn="1" w:lastColumn="0" w:noHBand="0" w:noVBand="1"/>
      </w:tblPr>
      <w:tblGrid>
        <w:gridCol w:w="988"/>
        <w:gridCol w:w="2268"/>
        <w:gridCol w:w="5386"/>
        <w:gridCol w:w="3668"/>
        <w:gridCol w:w="3078"/>
      </w:tblGrid>
      <w:tr w:rsidR="0049085F" w14:paraId="6FC28A7A" w14:textId="77777777" w:rsidTr="00970C5A">
        <w:tc>
          <w:tcPr>
            <w:tcW w:w="988" w:type="dxa"/>
          </w:tcPr>
          <w:p w14:paraId="2D6672A4" w14:textId="77777777" w:rsidR="0049085F" w:rsidRDefault="0049085F" w:rsidP="00970C5A">
            <w:r>
              <w:t>YEAR 2</w:t>
            </w:r>
          </w:p>
        </w:tc>
        <w:tc>
          <w:tcPr>
            <w:tcW w:w="2268" w:type="dxa"/>
          </w:tcPr>
          <w:p w14:paraId="4E48C463" w14:textId="77777777" w:rsidR="0049085F" w:rsidRDefault="0049085F" w:rsidP="00970C5A">
            <w:r>
              <w:t>Genre</w:t>
            </w:r>
          </w:p>
        </w:tc>
        <w:tc>
          <w:tcPr>
            <w:tcW w:w="5386" w:type="dxa"/>
          </w:tcPr>
          <w:p w14:paraId="58A2D664" w14:textId="77777777" w:rsidR="0049085F" w:rsidRDefault="0049085F" w:rsidP="00970C5A">
            <w:r>
              <w:t>Grammatical Features</w:t>
            </w:r>
          </w:p>
        </w:tc>
        <w:tc>
          <w:tcPr>
            <w:tcW w:w="3668" w:type="dxa"/>
          </w:tcPr>
          <w:p w14:paraId="7A079EA7" w14:textId="77777777" w:rsidR="0049085F" w:rsidRDefault="0049085F" w:rsidP="00970C5A">
            <w:r>
              <w:t>Suggested Final Written Outcome</w:t>
            </w:r>
          </w:p>
        </w:tc>
        <w:tc>
          <w:tcPr>
            <w:tcW w:w="3078" w:type="dxa"/>
          </w:tcPr>
          <w:p w14:paraId="115E7531" w14:textId="77777777" w:rsidR="0049085F" w:rsidRDefault="0049085F" w:rsidP="00970C5A">
            <w:r>
              <w:t xml:space="preserve">Possible Texts </w:t>
            </w:r>
          </w:p>
        </w:tc>
      </w:tr>
      <w:tr w:rsidR="0049085F" w14:paraId="3D903EE2" w14:textId="77777777" w:rsidTr="00970C5A">
        <w:tc>
          <w:tcPr>
            <w:tcW w:w="988" w:type="dxa"/>
            <w:vMerge w:val="restart"/>
            <w:textDirection w:val="btLr"/>
            <w:vAlign w:val="center"/>
          </w:tcPr>
          <w:p w14:paraId="15475492" w14:textId="77777777" w:rsidR="0049085F" w:rsidRPr="006B3FB3" w:rsidRDefault="0049085F" w:rsidP="00970C5A">
            <w:pPr>
              <w:ind w:left="113" w:right="113"/>
              <w:jc w:val="center"/>
              <w:rPr>
                <w:sz w:val="40"/>
                <w:szCs w:val="40"/>
              </w:rPr>
            </w:pPr>
            <w:r w:rsidRPr="006B3FB3">
              <w:rPr>
                <w:sz w:val="40"/>
                <w:szCs w:val="40"/>
              </w:rPr>
              <w:t>Narrative</w:t>
            </w:r>
          </w:p>
        </w:tc>
        <w:tc>
          <w:tcPr>
            <w:tcW w:w="2268" w:type="dxa"/>
          </w:tcPr>
          <w:p w14:paraId="6C842E64" w14:textId="77777777" w:rsidR="0049085F" w:rsidRDefault="0049085F" w:rsidP="00970C5A">
            <w:r>
              <w:t>Traditional Tales - Fairy Tales (4 weeks – or 2 + 2 weeks)</w:t>
            </w:r>
          </w:p>
        </w:tc>
        <w:tc>
          <w:tcPr>
            <w:tcW w:w="5386" w:type="dxa"/>
            <w:vMerge w:val="restart"/>
          </w:tcPr>
          <w:p w14:paraId="25F4ABDD" w14:textId="77777777" w:rsidR="0049085F" w:rsidRDefault="0049085F" w:rsidP="00970C5A">
            <w:r>
              <w:t xml:space="preserve">• Stories are often written in the </w:t>
            </w:r>
            <w:r w:rsidRPr="449B9855">
              <w:rPr>
                <w:b/>
                <w:bCs/>
              </w:rPr>
              <w:t xml:space="preserve">third person </w:t>
            </w:r>
            <w:r>
              <w:t xml:space="preserve">and </w:t>
            </w:r>
            <w:r w:rsidRPr="449B9855">
              <w:rPr>
                <w:b/>
                <w:bCs/>
              </w:rPr>
              <w:t>past tense</w:t>
            </w:r>
            <w:r>
              <w:t xml:space="preserve"> e.g. Goldilocks ate the porridge; Goldilocks broke the chair; She fell asleep in Baby Bear’s bed. </w:t>
            </w:r>
          </w:p>
          <w:p w14:paraId="367208BD" w14:textId="77777777" w:rsidR="0049085F" w:rsidRDefault="0049085F" w:rsidP="00970C5A">
            <w:r>
              <w:t xml:space="preserve">• The </w:t>
            </w:r>
            <w:r w:rsidRPr="449B9855">
              <w:rPr>
                <w:b/>
                <w:bCs/>
              </w:rPr>
              <w:t>past progressive</w:t>
            </w:r>
            <w:r>
              <w:t xml:space="preserve"> form of verbs can be used, e.g. the Billy Goats Gruff were eating, Rapunzel was hoping someone would come and rescue her… </w:t>
            </w:r>
          </w:p>
          <w:p w14:paraId="4FC61120" w14:textId="77777777" w:rsidR="0049085F" w:rsidRDefault="0049085F" w:rsidP="00970C5A">
            <w:r>
              <w:t xml:space="preserve">• </w:t>
            </w:r>
            <w:r w:rsidRPr="449B9855">
              <w:rPr>
                <w:b/>
                <w:bCs/>
              </w:rPr>
              <w:t>Apostrophes can be used for possession</w:t>
            </w:r>
            <w:r>
              <w:t xml:space="preserve">, e.g. Granny’s house, baby bear’s bed. </w:t>
            </w:r>
          </w:p>
          <w:p w14:paraId="7C8BE9FD" w14:textId="77777777" w:rsidR="0049085F" w:rsidRDefault="0049085F" w:rsidP="00970C5A">
            <w:r>
              <w:t>•</w:t>
            </w:r>
            <w:r w:rsidRPr="449B9855">
              <w:rPr>
                <w:b/>
                <w:bCs/>
              </w:rPr>
              <w:t xml:space="preserve"> Apostrophes to show contraction</w:t>
            </w:r>
            <w:r>
              <w:t xml:space="preserve"> can be used, e.g. Goldilocks couldn’t believe her eyes. </w:t>
            </w:r>
          </w:p>
          <w:p w14:paraId="1E9C884C" w14:textId="77777777" w:rsidR="0049085F" w:rsidRDefault="0049085F" w:rsidP="00970C5A">
            <w:r>
              <w:t xml:space="preserve">• Personal retellings often use the </w:t>
            </w:r>
            <w:r w:rsidRPr="449B9855">
              <w:rPr>
                <w:b/>
                <w:bCs/>
              </w:rPr>
              <w:t>first person</w:t>
            </w:r>
            <w:r>
              <w:t xml:space="preserve"> and </w:t>
            </w:r>
            <w:r w:rsidRPr="449B9855">
              <w:rPr>
                <w:b/>
                <w:bCs/>
              </w:rPr>
              <w:t>past tense</w:t>
            </w:r>
            <w:r>
              <w:t xml:space="preserve">, e.g. I had tea at my Granny’s house on Saturday; We went to the park after school. </w:t>
            </w:r>
          </w:p>
          <w:p w14:paraId="762588F9" w14:textId="77777777" w:rsidR="0049085F" w:rsidRDefault="0049085F" w:rsidP="00970C5A">
            <w:pPr>
              <w:rPr>
                <w:b/>
                <w:bCs/>
              </w:rPr>
            </w:pPr>
            <w:r>
              <w:t xml:space="preserve">• Sentences are demarcated using </w:t>
            </w:r>
            <w:r w:rsidRPr="449B9855">
              <w:rPr>
                <w:b/>
                <w:bCs/>
              </w:rPr>
              <w:t>full-stops, capital letters and finger spaces.</w:t>
            </w:r>
          </w:p>
          <w:p w14:paraId="1904AF99" w14:textId="77777777" w:rsidR="0049085F" w:rsidRDefault="0049085F" w:rsidP="00970C5A">
            <w:r>
              <w:t xml:space="preserve">Use of </w:t>
            </w:r>
            <w:r w:rsidRPr="449B9855">
              <w:rPr>
                <w:b/>
                <w:bCs/>
              </w:rPr>
              <w:t>conjunctions</w:t>
            </w:r>
            <w:r>
              <w:t xml:space="preserve"> e.g. and, so, because, when, if, that, or, but … to join ideas and enable subordination of ideas. • Use of </w:t>
            </w:r>
            <w:r w:rsidRPr="449B9855">
              <w:rPr>
                <w:b/>
                <w:bCs/>
              </w:rPr>
              <w:t>exclamation marks</w:t>
            </w:r>
            <w:r>
              <w:t xml:space="preserve"> to indicate emotions such as surprise or shock e.g. Help! Oh no! and to form </w:t>
            </w:r>
            <w:r w:rsidRPr="449B9855">
              <w:rPr>
                <w:b/>
                <w:bCs/>
              </w:rPr>
              <w:t>exclamative sentences</w:t>
            </w:r>
            <w:r>
              <w:t xml:space="preserve">, e.g. How amazing was that!, What an incredible sight! </w:t>
            </w:r>
          </w:p>
          <w:p w14:paraId="63D12CDD" w14:textId="77777777" w:rsidR="0049085F" w:rsidRDefault="0049085F" w:rsidP="00970C5A">
            <w:r>
              <w:t xml:space="preserve">• </w:t>
            </w:r>
            <w:r w:rsidRPr="449B9855">
              <w:rPr>
                <w:b/>
                <w:bCs/>
              </w:rPr>
              <w:t>Question marks</w:t>
            </w:r>
            <w:r>
              <w:t xml:space="preserve"> can be used to form questions, including </w:t>
            </w:r>
            <w:r w:rsidRPr="449B9855">
              <w:rPr>
                <w:b/>
                <w:bCs/>
              </w:rPr>
              <w:t>rhetorical questions</w:t>
            </w:r>
            <w:r>
              <w:t xml:space="preserve"> used to engage the reader. • </w:t>
            </w:r>
            <w:r w:rsidRPr="449B9855">
              <w:rPr>
                <w:b/>
                <w:bCs/>
              </w:rPr>
              <w:t>Adjectives</w:t>
            </w:r>
            <w:r>
              <w:t xml:space="preserve"> including </w:t>
            </w:r>
            <w:r w:rsidRPr="449B9855">
              <w:rPr>
                <w:b/>
                <w:bCs/>
              </w:rPr>
              <w:t>comparative adjectives</w:t>
            </w:r>
            <w:r>
              <w:t xml:space="preserve"> are used to aid description and make comparisons, e.g. the troll was big but the eldest Billy Goat Gruff was bigger.</w:t>
            </w:r>
          </w:p>
          <w:p w14:paraId="6AB30189" w14:textId="77777777" w:rsidR="0049085F" w:rsidRDefault="0049085F" w:rsidP="00970C5A">
            <w:r>
              <w:t xml:space="preserve"> • </w:t>
            </w:r>
            <w:r w:rsidRPr="449B9855">
              <w:rPr>
                <w:b/>
                <w:bCs/>
              </w:rPr>
              <w:t>Noun phrases</w:t>
            </w:r>
            <w:r>
              <w:t xml:space="preserve"> can be used to create effective descriptions, e.g. the deep, dark woods. </w:t>
            </w:r>
          </w:p>
          <w:p w14:paraId="704ECA25" w14:textId="77777777" w:rsidR="0049085F" w:rsidRDefault="0049085F" w:rsidP="00970C5A">
            <w:r>
              <w:t xml:space="preserve">• </w:t>
            </w:r>
            <w:r w:rsidRPr="449B9855">
              <w:rPr>
                <w:b/>
                <w:bCs/>
              </w:rPr>
              <w:t>Commas</w:t>
            </w:r>
            <w:r>
              <w:t xml:space="preserve"> can be used to separate lists of characters, ideas and adjectives in expanded noun phrases. </w:t>
            </w:r>
          </w:p>
          <w:p w14:paraId="19ADE46E" w14:textId="77777777" w:rsidR="0049085F" w:rsidRDefault="0049085F" w:rsidP="00970C5A">
            <w:r>
              <w:t xml:space="preserve">• </w:t>
            </w:r>
            <w:r w:rsidRPr="449B9855">
              <w:rPr>
                <w:b/>
                <w:bCs/>
              </w:rPr>
              <w:t>Verbs should be chosen for effect</w:t>
            </w:r>
            <w:r>
              <w:t xml:space="preserve"> e.g. walked instead of went, grabbed instead of got etc.</w:t>
            </w:r>
          </w:p>
        </w:tc>
        <w:tc>
          <w:tcPr>
            <w:tcW w:w="3668" w:type="dxa"/>
          </w:tcPr>
          <w:p w14:paraId="3F211485" w14:textId="77777777" w:rsidR="0049085F" w:rsidRDefault="0049085F" w:rsidP="00970C5A">
            <w:r>
              <w:t>Write a re-telling of a traditional story.</w:t>
            </w:r>
          </w:p>
        </w:tc>
        <w:tc>
          <w:tcPr>
            <w:tcW w:w="3078" w:type="dxa"/>
          </w:tcPr>
          <w:p w14:paraId="731D13DF" w14:textId="77777777" w:rsidR="0049085F" w:rsidRDefault="0049085F" w:rsidP="00970C5A"/>
        </w:tc>
      </w:tr>
      <w:tr w:rsidR="0049085F" w14:paraId="280DC491" w14:textId="77777777" w:rsidTr="00970C5A">
        <w:tc>
          <w:tcPr>
            <w:tcW w:w="988" w:type="dxa"/>
            <w:vMerge/>
            <w:vAlign w:val="center"/>
          </w:tcPr>
          <w:p w14:paraId="61C93B17" w14:textId="77777777" w:rsidR="0049085F" w:rsidRPr="006B3FB3" w:rsidRDefault="0049085F" w:rsidP="00970C5A">
            <w:pPr>
              <w:jc w:val="center"/>
              <w:rPr>
                <w:sz w:val="40"/>
                <w:szCs w:val="40"/>
              </w:rPr>
            </w:pPr>
          </w:p>
        </w:tc>
        <w:tc>
          <w:tcPr>
            <w:tcW w:w="2268" w:type="dxa"/>
          </w:tcPr>
          <w:p w14:paraId="7FECDD22" w14:textId="77777777" w:rsidR="0049085F" w:rsidRDefault="0049085F" w:rsidP="00970C5A">
            <w:r>
              <w:t>Stories with recurring literary language (4 weeks – or 2 + 2 weeks)</w:t>
            </w:r>
          </w:p>
        </w:tc>
        <w:tc>
          <w:tcPr>
            <w:tcW w:w="5386" w:type="dxa"/>
            <w:vMerge/>
          </w:tcPr>
          <w:p w14:paraId="3CEC6440" w14:textId="77777777" w:rsidR="0049085F" w:rsidRDefault="0049085F" w:rsidP="00970C5A"/>
        </w:tc>
        <w:tc>
          <w:tcPr>
            <w:tcW w:w="3668" w:type="dxa"/>
          </w:tcPr>
          <w:p w14:paraId="53CED1AD" w14:textId="77777777" w:rsidR="0049085F" w:rsidRDefault="0049085F" w:rsidP="00970C5A">
            <w:r>
              <w:t>Use a familiar story as a model to write a new story</w:t>
            </w:r>
          </w:p>
        </w:tc>
        <w:tc>
          <w:tcPr>
            <w:tcW w:w="3078" w:type="dxa"/>
          </w:tcPr>
          <w:p w14:paraId="404EBF4D" w14:textId="77777777" w:rsidR="0049085F" w:rsidRDefault="0049085F" w:rsidP="00970C5A"/>
        </w:tc>
      </w:tr>
      <w:tr w:rsidR="0049085F" w14:paraId="40E2C1B5" w14:textId="77777777" w:rsidTr="00970C5A">
        <w:tc>
          <w:tcPr>
            <w:tcW w:w="988" w:type="dxa"/>
            <w:vMerge/>
            <w:vAlign w:val="center"/>
          </w:tcPr>
          <w:p w14:paraId="333AAF1D" w14:textId="77777777" w:rsidR="0049085F" w:rsidRPr="006B3FB3" w:rsidRDefault="0049085F" w:rsidP="00970C5A">
            <w:pPr>
              <w:jc w:val="center"/>
              <w:rPr>
                <w:sz w:val="40"/>
                <w:szCs w:val="40"/>
              </w:rPr>
            </w:pPr>
          </w:p>
        </w:tc>
        <w:tc>
          <w:tcPr>
            <w:tcW w:w="2268" w:type="dxa"/>
          </w:tcPr>
          <w:p w14:paraId="6D5CCD77" w14:textId="77777777" w:rsidR="0049085F" w:rsidRDefault="0049085F" w:rsidP="00970C5A">
            <w:r>
              <w:t>Traditional Tales - Myths (creation stories) (4 weeks - or 2 + 2 weeks)</w:t>
            </w:r>
          </w:p>
        </w:tc>
        <w:tc>
          <w:tcPr>
            <w:tcW w:w="5386" w:type="dxa"/>
            <w:vMerge/>
          </w:tcPr>
          <w:p w14:paraId="1C433795" w14:textId="77777777" w:rsidR="0049085F" w:rsidRDefault="0049085F" w:rsidP="00970C5A"/>
        </w:tc>
        <w:tc>
          <w:tcPr>
            <w:tcW w:w="3668" w:type="dxa"/>
          </w:tcPr>
          <w:p w14:paraId="59B81197" w14:textId="77777777" w:rsidR="0049085F" w:rsidRDefault="0049085F" w:rsidP="00970C5A">
            <w:r>
              <w:t>Write a creation myth based on ones read e.g. how the zebra got his stripes.</w:t>
            </w:r>
          </w:p>
        </w:tc>
        <w:tc>
          <w:tcPr>
            <w:tcW w:w="3078" w:type="dxa"/>
          </w:tcPr>
          <w:p w14:paraId="0587AC1F" w14:textId="77777777" w:rsidR="0049085F" w:rsidRDefault="0049085F" w:rsidP="00970C5A"/>
        </w:tc>
      </w:tr>
      <w:tr w:rsidR="0049085F" w14:paraId="3DFA8C35" w14:textId="77777777" w:rsidTr="00970C5A">
        <w:tc>
          <w:tcPr>
            <w:tcW w:w="988" w:type="dxa"/>
            <w:vMerge w:val="restart"/>
            <w:textDirection w:val="btLr"/>
            <w:vAlign w:val="center"/>
          </w:tcPr>
          <w:p w14:paraId="562E092E" w14:textId="77777777" w:rsidR="0049085F" w:rsidRPr="006B3FB3" w:rsidRDefault="0049085F" w:rsidP="00970C5A">
            <w:pPr>
              <w:ind w:left="113" w:right="113"/>
              <w:jc w:val="center"/>
              <w:rPr>
                <w:sz w:val="40"/>
                <w:szCs w:val="40"/>
              </w:rPr>
            </w:pPr>
            <w:r w:rsidRPr="006B3FB3">
              <w:rPr>
                <w:sz w:val="40"/>
                <w:szCs w:val="40"/>
              </w:rPr>
              <w:lastRenderedPageBreak/>
              <w:t>Non-Fiction</w:t>
            </w:r>
          </w:p>
        </w:tc>
        <w:tc>
          <w:tcPr>
            <w:tcW w:w="2268" w:type="dxa"/>
          </w:tcPr>
          <w:p w14:paraId="3F230E0A" w14:textId="77777777" w:rsidR="0049085F" w:rsidRDefault="0049085F" w:rsidP="00970C5A">
            <w:r>
              <w:t>Explanations 2 week</w:t>
            </w:r>
          </w:p>
        </w:tc>
        <w:tc>
          <w:tcPr>
            <w:tcW w:w="5386" w:type="dxa"/>
          </w:tcPr>
          <w:p w14:paraId="3EDE77CA" w14:textId="77777777" w:rsidR="0049085F" w:rsidRDefault="0049085F" w:rsidP="00970C5A">
            <w:r>
              <w:t xml:space="preserve">Consistent use of </w:t>
            </w:r>
            <w:r w:rsidRPr="449B9855">
              <w:rPr>
                <w:b/>
                <w:bCs/>
              </w:rPr>
              <w:t xml:space="preserve">present tense </w:t>
            </w:r>
          </w:p>
          <w:p w14:paraId="77A65845" w14:textId="77777777" w:rsidR="0049085F" w:rsidRDefault="0049085F" w:rsidP="00970C5A">
            <w:r w:rsidRPr="449B9855">
              <w:rPr>
                <w:b/>
                <w:bCs/>
              </w:rPr>
              <w:t>Questions</w:t>
            </w:r>
            <w:r>
              <w:t xml:space="preserve"> can be used to form titles</w:t>
            </w:r>
          </w:p>
          <w:p w14:paraId="439551BE" w14:textId="77777777" w:rsidR="0049085F" w:rsidRDefault="0049085F" w:rsidP="00970C5A">
            <w:r w:rsidRPr="449B9855">
              <w:rPr>
                <w:b/>
                <w:bCs/>
              </w:rPr>
              <w:t>Question marks</w:t>
            </w:r>
            <w:r>
              <w:t xml:space="preserve"> are used to denote questions (Y1) </w:t>
            </w:r>
          </w:p>
          <w:p w14:paraId="526DB778" w14:textId="77777777" w:rsidR="0049085F" w:rsidRDefault="0049085F" w:rsidP="00970C5A">
            <w:r>
              <w:t>Use</w:t>
            </w:r>
            <w:r w:rsidRPr="449B9855">
              <w:rPr>
                <w:b/>
                <w:bCs/>
              </w:rPr>
              <w:t xml:space="preserve"> conjunctions</w:t>
            </w:r>
            <w:r>
              <w:t xml:space="preserve"> e.g. so…because</w:t>
            </w:r>
          </w:p>
        </w:tc>
        <w:tc>
          <w:tcPr>
            <w:tcW w:w="3668" w:type="dxa"/>
          </w:tcPr>
          <w:p w14:paraId="56246171" w14:textId="77777777" w:rsidR="0049085F" w:rsidRDefault="0049085F" w:rsidP="00970C5A">
            <w:r>
              <w:t>Following practical tasks, produce a simple flowchart or cyclical diagram and record a series of sentences to support the explanation</w:t>
            </w:r>
          </w:p>
        </w:tc>
        <w:tc>
          <w:tcPr>
            <w:tcW w:w="3078" w:type="dxa"/>
          </w:tcPr>
          <w:p w14:paraId="4CBB06A3" w14:textId="77777777" w:rsidR="0049085F" w:rsidRDefault="0049085F" w:rsidP="00970C5A"/>
        </w:tc>
      </w:tr>
      <w:tr w:rsidR="0049085F" w14:paraId="629DEB9D" w14:textId="77777777" w:rsidTr="00970C5A">
        <w:tc>
          <w:tcPr>
            <w:tcW w:w="988" w:type="dxa"/>
            <w:vMerge/>
            <w:vAlign w:val="center"/>
          </w:tcPr>
          <w:p w14:paraId="4FE1A3CC" w14:textId="77777777" w:rsidR="0049085F" w:rsidRPr="006B3FB3" w:rsidRDefault="0049085F" w:rsidP="00970C5A">
            <w:pPr>
              <w:jc w:val="center"/>
              <w:rPr>
                <w:sz w:val="40"/>
                <w:szCs w:val="40"/>
              </w:rPr>
            </w:pPr>
          </w:p>
        </w:tc>
        <w:tc>
          <w:tcPr>
            <w:tcW w:w="2268" w:type="dxa"/>
          </w:tcPr>
          <w:p w14:paraId="1E559B15" w14:textId="77777777" w:rsidR="0049085F" w:rsidRDefault="0049085F" w:rsidP="00970C5A">
            <w:r>
              <w:t>Recount 2 weeks - or 1 + 1 week</w:t>
            </w:r>
          </w:p>
        </w:tc>
        <w:tc>
          <w:tcPr>
            <w:tcW w:w="5386" w:type="dxa"/>
          </w:tcPr>
          <w:p w14:paraId="552B4387" w14:textId="77777777" w:rsidR="0049085F" w:rsidRDefault="0049085F" w:rsidP="00970C5A">
            <w:r>
              <w:t xml:space="preserve">Use </w:t>
            </w:r>
            <w:r w:rsidRPr="449B9855">
              <w:rPr>
                <w:b/>
                <w:bCs/>
              </w:rPr>
              <w:t>past and present tense</w:t>
            </w:r>
            <w:r>
              <w:t xml:space="preserve"> throughout writing </w:t>
            </w:r>
          </w:p>
          <w:p w14:paraId="77CA7625" w14:textId="77777777" w:rsidR="0049085F" w:rsidRDefault="0049085F" w:rsidP="00970C5A">
            <w:r>
              <w:t>Use</w:t>
            </w:r>
            <w:r w:rsidRPr="449B9855">
              <w:rPr>
                <w:b/>
                <w:bCs/>
              </w:rPr>
              <w:t xml:space="preserve"> progressive forms of verbs</w:t>
            </w:r>
            <w:r>
              <w:t xml:space="preserve"> </w:t>
            </w:r>
          </w:p>
          <w:p w14:paraId="2D235D0F" w14:textId="77777777" w:rsidR="0049085F" w:rsidRDefault="0049085F" w:rsidP="00970C5A">
            <w:r>
              <w:t>Use</w:t>
            </w:r>
            <w:r w:rsidRPr="449B9855">
              <w:rPr>
                <w:b/>
                <w:bCs/>
              </w:rPr>
              <w:t xml:space="preserve"> conjunctions</w:t>
            </w:r>
            <w:r>
              <w:t xml:space="preserve"> for coordination and subordination</w:t>
            </w:r>
          </w:p>
          <w:p w14:paraId="40B5C66A" w14:textId="77777777" w:rsidR="0049085F" w:rsidRDefault="0049085F" w:rsidP="00970C5A">
            <w:r>
              <w:t xml:space="preserve">Use of </w:t>
            </w:r>
            <w:r w:rsidRPr="449B9855">
              <w:rPr>
                <w:b/>
                <w:bCs/>
              </w:rPr>
              <w:t>noun phrases</w:t>
            </w:r>
          </w:p>
        </w:tc>
        <w:tc>
          <w:tcPr>
            <w:tcW w:w="3668" w:type="dxa"/>
          </w:tcPr>
          <w:p w14:paraId="1889B2AB" w14:textId="77777777" w:rsidR="0049085F" w:rsidRDefault="0049085F" w:rsidP="00970C5A">
            <w:r>
              <w:t>Write first person recounts retelling historical events, using adverbs of time to aid sequencing, and maintaining consistency in tense and person</w:t>
            </w:r>
          </w:p>
        </w:tc>
        <w:tc>
          <w:tcPr>
            <w:tcW w:w="3078" w:type="dxa"/>
          </w:tcPr>
          <w:p w14:paraId="7597FBA5" w14:textId="77777777" w:rsidR="0049085F" w:rsidRDefault="0049085F" w:rsidP="00970C5A"/>
        </w:tc>
      </w:tr>
      <w:tr w:rsidR="0049085F" w14:paraId="224C8338" w14:textId="77777777" w:rsidTr="00970C5A">
        <w:tc>
          <w:tcPr>
            <w:tcW w:w="988" w:type="dxa"/>
            <w:vMerge/>
            <w:vAlign w:val="center"/>
          </w:tcPr>
          <w:p w14:paraId="5F64DDD8" w14:textId="77777777" w:rsidR="0049085F" w:rsidRPr="006B3FB3" w:rsidRDefault="0049085F" w:rsidP="00970C5A">
            <w:pPr>
              <w:jc w:val="center"/>
              <w:rPr>
                <w:sz w:val="40"/>
                <w:szCs w:val="40"/>
              </w:rPr>
            </w:pPr>
          </w:p>
        </w:tc>
        <w:tc>
          <w:tcPr>
            <w:tcW w:w="2268" w:type="dxa"/>
          </w:tcPr>
          <w:p w14:paraId="3B9F9251" w14:textId="77777777" w:rsidR="0049085F" w:rsidRDefault="0049085F" w:rsidP="00970C5A">
            <w:r>
              <w:t>Report 4 weeks – or 2 + 2 weeks</w:t>
            </w:r>
          </w:p>
        </w:tc>
        <w:tc>
          <w:tcPr>
            <w:tcW w:w="5386" w:type="dxa"/>
          </w:tcPr>
          <w:p w14:paraId="73BD0803" w14:textId="77777777" w:rsidR="0049085F" w:rsidRDefault="0049085F" w:rsidP="00970C5A">
            <w:r>
              <w:t xml:space="preserve">Use </w:t>
            </w:r>
            <w:r w:rsidRPr="449B9855">
              <w:rPr>
                <w:b/>
                <w:bCs/>
              </w:rPr>
              <w:t>present and past tense</w:t>
            </w:r>
            <w:r>
              <w:t xml:space="preserve"> throughout writing </w:t>
            </w:r>
          </w:p>
          <w:p w14:paraId="35E94C15" w14:textId="77777777" w:rsidR="0049085F" w:rsidRDefault="0049085F" w:rsidP="00970C5A">
            <w:r w:rsidRPr="449B9855">
              <w:rPr>
                <w:b/>
                <w:bCs/>
              </w:rPr>
              <w:t>Questions</w:t>
            </w:r>
            <w:r>
              <w:t xml:space="preserve"> can be used to form titles </w:t>
            </w:r>
          </w:p>
          <w:p w14:paraId="5218982C" w14:textId="77777777" w:rsidR="0049085F" w:rsidRDefault="0049085F" w:rsidP="00970C5A">
            <w:r w:rsidRPr="449B9855">
              <w:rPr>
                <w:b/>
                <w:bCs/>
              </w:rPr>
              <w:t>Question marks</w:t>
            </w:r>
            <w:r>
              <w:t xml:space="preserve"> are used to denote questions (Y1) </w:t>
            </w:r>
          </w:p>
          <w:p w14:paraId="1492A1F5" w14:textId="77777777" w:rsidR="0049085F" w:rsidRDefault="0049085F" w:rsidP="00970C5A">
            <w:r>
              <w:t xml:space="preserve">Use </w:t>
            </w:r>
            <w:r w:rsidRPr="449B9855">
              <w:rPr>
                <w:b/>
                <w:bCs/>
              </w:rPr>
              <w:t>conjunctions</w:t>
            </w:r>
            <w:r>
              <w:t xml:space="preserve"> e.g. because to aid explanation </w:t>
            </w:r>
          </w:p>
          <w:p w14:paraId="585C02E7" w14:textId="77777777" w:rsidR="0049085F" w:rsidRDefault="0049085F" w:rsidP="00970C5A">
            <w:r>
              <w:t xml:space="preserve">Use </w:t>
            </w:r>
            <w:r w:rsidRPr="449B9855">
              <w:rPr>
                <w:b/>
                <w:bCs/>
              </w:rPr>
              <w:t>adjective</w:t>
            </w:r>
            <w:r>
              <w:t xml:space="preserve">s including </w:t>
            </w:r>
            <w:r w:rsidRPr="449B9855">
              <w:rPr>
                <w:b/>
                <w:bCs/>
              </w:rPr>
              <w:t>comparative adjectives</w:t>
            </w:r>
            <w:r>
              <w:t xml:space="preserve"> to create description</w:t>
            </w:r>
          </w:p>
        </w:tc>
        <w:tc>
          <w:tcPr>
            <w:tcW w:w="3668" w:type="dxa"/>
          </w:tcPr>
          <w:p w14:paraId="5CE83C05" w14:textId="77777777" w:rsidR="0049085F" w:rsidRDefault="0049085F" w:rsidP="00970C5A">
            <w:r>
              <w:t>Assemble information on a subject, sorting and categorising information; use comparative language to describe and differentiate</w:t>
            </w:r>
          </w:p>
        </w:tc>
        <w:tc>
          <w:tcPr>
            <w:tcW w:w="3078" w:type="dxa"/>
          </w:tcPr>
          <w:p w14:paraId="54537F6E" w14:textId="77777777" w:rsidR="0049085F" w:rsidRDefault="0049085F" w:rsidP="00970C5A"/>
        </w:tc>
      </w:tr>
      <w:tr w:rsidR="0049085F" w14:paraId="40803D89" w14:textId="77777777" w:rsidTr="00970C5A">
        <w:tc>
          <w:tcPr>
            <w:tcW w:w="988" w:type="dxa"/>
            <w:vMerge/>
            <w:vAlign w:val="center"/>
          </w:tcPr>
          <w:p w14:paraId="6C52B02A" w14:textId="77777777" w:rsidR="0049085F" w:rsidRPr="006B3FB3" w:rsidRDefault="0049085F" w:rsidP="00970C5A">
            <w:pPr>
              <w:jc w:val="center"/>
              <w:rPr>
                <w:sz w:val="40"/>
                <w:szCs w:val="40"/>
              </w:rPr>
            </w:pPr>
          </w:p>
        </w:tc>
        <w:tc>
          <w:tcPr>
            <w:tcW w:w="2268" w:type="dxa"/>
          </w:tcPr>
          <w:p w14:paraId="3B3D3DA2" w14:textId="77777777" w:rsidR="0049085F" w:rsidRDefault="0049085F" w:rsidP="00970C5A">
            <w:r>
              <w:t>Instructions 2 weeks</w:t>
            </w:r>
          </w:p>
        </w:tc>
        <w:tc>
          <w:tcPr>
            <w:tcW w:w="5386" w:type="dxa"/>
          </w:tcPr>
          <w:p w14:paraId="37724BCA" w14:textId="77777777" w:rsidR="0049085F" w:rsidRDefault="0049085F" w:rsidP="00970C5A">
            <w:r>
              <w:t xml:space="preserve">Use of </w:t>
            </w:r>
            <w:r w:rsidRPr="449B9855">
              <w:rPr>
                <w:b/>
                <w:bCs/>
              </w:rPr>
              <w:t xml:space="preserve">command sentences </w:t>
            </w:r>
          </w:p>
          <w:p w14:paraId="36D2595A" w14:textId="77777777" w:rsidR="0049085F" w:rsidRDefault="0049085F" w:rsidP="00970C5A">
            <w:r w:rsidRPr="449B9855">
              <w:rPr>
                <w:b/>
                <w:bCs/>
              </w:rPr>
              <w:t>Commas</w:t>
            </w:r>
            <w:r>
              <w:t xml:space="preserve"> in lists</w:t>
            </w:r>
          </w:p>
        </w:tc>
        <w:tc>
          <w:tcPr>
            <w:tcW w:w="3668" w:type="dxa"/>
          </w:tcPr>
          <w:p w14:paraId="3EBAAAC9" w14:textId="77777777" w:rsidR="0049085F" w:rsidRDefault="0049085F" w:rsidP="00970C5A">
            <w:r>
              <w:t>Write a series of fiction-based instructions (i.e. ‘How to trap an ogre’), including diagrams.</w:t>
            </w:r>
          </w:p>
        </w:tc>
        <w:tc>
          <w:tcPr>
            <w:tcW w:w="3078" w:type="dxa"/>
          </w:tcPr>
          <w:p w14:paraId="1A36B9BD" w14:textId="77777777" w:rsidR="0049085F" w:rsidRDefault="0049085F" w:rsidP="00970C5A"/>
        </w:tc>
      </w:tr>
      <w:tr w:rsidR="0049085F" w14:paraId="01AB2C63" w14:textId="77777777" w:rsidTr="00970C5A">
        <w:tc>
          <w:tcPr>
            <w:tcW w:w="988" w:type="dxa"/>
            <w:vMerge/>
            <w:vAlign w:val="center"/>
          </w:tcPr>
          <w:p w14:paraId="12C57B40" w14:textId="77777777" w:rsidR="0049085F" w:rsidRPr="006B3FB3" w:rsidRDefault="0049085F" w:rsidP="00970C5A">
            <w:pPr>
              <w:jc w:val="center"/>
              <w:rPr>
                <w:sz w:val="40"/>
                <w:szCs w:val="40"/>
              </w:rPr>
            </w:pPr>
          </w:p>
        </w:tc>
        <w:tc>
          <w:tcPr>
            <w:tcW w:w="2268" w:type="dxa"/>
          </w:tcPr>
          <w:p w14:paraId="3D160EDB" w14:textId="77777777" w:rsidR="0049085F" w:rsidRDefault="0049085F" w:rsidP="00970C5A">
            <w:r>
              <w:t>Explanations 2 weeks</w:t>
            </w:r>
          </w:p>
        </w:tc>
        <w:tc>
          <w:tcPr>
            <w:tcW w:w="5386" w:type="dxa"/>
          </w:tcPr>
          <w:p w14:paraId="1244C1C6" w14:textId="77777777" w:rsidR="0049085F" w:rsidRDefault="0049085F" w:rsidP="00970C5A">
            <w:pPr>
              <w:rPr>
                <w:b/>
                <w:bCs/>
              </w:rPr>
            </w:pPr>
            <w:r>
              <w:t xml:space="preserve">Consistent use of </w:t>
            </w:r>
            <w:r w:rsidRPr="449B9855">
              <w:rPr>
                <w:b/>
                <w:bCs/>
              </w:rPr>
              <w:t xml:space="preserve">present tense </w:t>
            </w:r>
          </w:p>
          <w:p w14:paraId="72CA9714" w14:textId="77777777" w:rsidR="0049085F" w:rsidRDefault="0049085F" w:rsidP="00970C5A">
            <w:r w:rsidRPr="449B9855">
              <w:rPr>
                <w:b/>
                <w:bCs/>
              </w:rPr>
              <w:t>Questions</w:t>
            </w:r>
            <w:r>
              <w:t xml:space="preserve"> can be used to form </w:t>
            </w:r>
            <w:r w:rsidRPr="449B9855">
              <w:rPr>
                <w:b/>
                <w:bCs/>
              </w:rPr>
              <w:t>titles</w:t>
            </w:r>
          </w:p>
          <w:p w14:paraId="6112C569" w14:textId="77777777" w:rsidR="0049085F" w:rsidRDefault="0049085F" w:rsidP="00970C5A">
            <w:r w:rsidRPr="449B9855">
              <w:rPr>
                <w:b/>
                <w:bCs/>
              </w:rPr>
              <w:t>Question marks</w:t>
            </w:r>
            <w:r>
              <w:t xml:space="preserve"> are used to denote questions (Y1) </w:t>
            </w:r>
          </w:p>
          <w:p w14:paraId="282C43C2" w14:textId="77777777" w:rsidR="0049085F" w:rsidRDefault="0049085F" w:rsidP="00970C5A">
            <w:r>
              <w:t xml:space="preserve">Use </w:t>
            </w:r>
            <w:r w:rsidRPr="449B9855">
              <w:rPr>
                <w:b/>
                <w:bCs/>
              </w:rPr>
              <w:t>conjunctions</w:t>
            </w:r>
            <w:r>
              <w:t xml:space="preserve"> e.g. so…because</w:t>
            </w:r>
          </w:p>
        </w:tc>
        <w:tc>
          <w:tcPr>
            <w:tcW w:w="3668" w:type="dxa"/>
          </w:tcPr>
          <w:p w14:paraId="4530318F" w14:textId="77777777" w:rsidR="0049085F" w:rsidRDefault="0049085F" w:rsidP="00970C5A">
            <w:r>
              <w:t>Produce a flowchart, ensuring content is clearly sequenced</w:t>
            </w:r>
          </w:p>
        </w:tc>
        <w:tc>
          <w:tcPr>
            <w:tcW w:w="3078" w:type="dxa"/>
          </w:tcPr>
          <w:p w14:paraId="64EA0ABF" w14:textId="77777777" w:rsidR="0049085F" w:rsidRDefault="0049085F" w:rsidP="00970C5A"/>
        </w:tc>
      </w:tr>
      <w:tr w:rsidR="0049085F" w14:paraId="46DDE288" w14:textId="77777777" w:rsidTr="00970C5A">
        <w:tc>
          <w:tcPr>
            <w:tcW w:w="988" w:type="dxa"/>
            <w:vMerge w:val="restart"/>
            <w:textDirection w:val="btLr"/>
            <w:vAlign w:val="center"/>
          </w:tcPr>
          <w:p w14:paraId="1ED29421" w14:textId="77777777" w:rsidR="0049085F" w:rsidRPr="006B3FB3" w:rsidRDefault="0049085F" w:rsidP="00970C5A">
            <w:pPr>
              <w:ind w:left="113" w:right="113"/>
              <w:jc w:val="center"/>
              <w:rPr>
                <w:sz w:val="40"/>
                <w:szCs w:val="40"/>
              </w:rPr>
            </w:pPr>
            <w:r w:rsidRPr="006B3FB3">
              <w:rPr>
                <w:sz w:val="40"/>
                <w:szCs w:val="40"/>
              </w:rPr>
              <w:t>Poetry</w:t>
            </w:r>
          </w:p>
        </w:tc>
        <w:tc>
          <w:tcPr>
            <w:tcW w:w="2268" w:type="dxa"/>
          </w:tcPr>
          <w:p w14:paraId="0F897861" w14:textId="77777777" w:rsidR="0049085F" w:rsidRDefault="0049085F" w:rsidP="00970C5A">
            <w:r>
              <w:t>Vocabulary building (list poems) (2 weeks)</w:t>
            </w:r>
          </w:p>
        </w:tc>
        <w:tc>
          <w:tcPr>
            <w:tcW w:w="5386" w:type="dxa"/>
          </w:tcPr>
          <w:p w14:paraId="27DBE92C" w14:textId="77777777" w:rsidR="0049085F" w:rsidRDefault="0049085F" w:rsidP="00970C5A"/>
        </w:tc>
        <w:tc>
          <w:tcPr>
            <w:tcW w:w="3668" w:type="dxa"/>
          </w:tcPr>
          <w:p w14:paraId="3A8CFED9" w14:textId="77777777" w:rsidR="0049085F" w:rsidRDefault="0049085F" w:rsidP="00970C5A">
            <w:r>
              <w:t>Read list poems. Write and perform own versions.</w:t>
            </w:r>
          </w:p>
        </w:tc>
        <w:tc>
          <w:tcPr>
            <w:tcW w:w="3078" w:type="dxa"/>
          </w:tcPr>
          <w:p w14:paraId="4E1997B5" w14:textId="77777777" w:rsidR="0049085F" w:rsidRDefault="0049085F" w:rsidP="00970C5A"/>
        </w:tc>
      </w:tr>
      <w:tr w:rsidR="0049085F" w14:paraId="30D0BB9A" w14:textId="77777777" w:rsidTr="00970C5A">
        <w:tc>
          <w:tcPr>
            <w:tcW w:w="988" w:type="dxa"/>
            <w:vMerge/>
          </w:tcPr>
          <w:p w14:paraId="494844D6" w14:textId="77777777" w:rsidR="0049085F" w:rsidRDefault="0049085F" w:rsidP="00970C5A"/>
        </w:tc>
        <w:tc>
          <w:tcPr>
            <w:tcW w:w="2268" w:type="dxa"/>
          </w:tcPr>
          <w:p w14:paraId="74859FE1" w14:textId="77777777" w:rsidR="0049085F" w:rsidRDefault="0049085F" w:rsidP="00970C5A">
            <w:r>
              <w:t>Structure – calligrams (1 week)</w:t>
            </w:r>
          </w:p>
        </w:tc>
        <w:tc>
          <w:tcPr>
            <w:tcW w:w="5386" w:type="dxa"/>
          </w:tcPr>
          <w:p w14:paraId="45536849" w14:textId="77777777" w:rsidR="0049085F" w:rsidRDefault="0049085F" w:rsidP="00970C5A">
            <w:r w:rsidRPr="449B9855">
              <w:rPr>
                <w:b/>
                <w:bCs/>
              </w:rPr>
              <w:t>Calligram</w:t>
            </w:r>
            <w:r>
              <w:t xml:space="preserve"> - a poem where the formation of the letters represents an aspect of the poem's theme. E.g. a scary poem might be written in a shaky hand.</w:t>
            </w:r>
          </w:p>
        </w:tc>
        <w:tc>
          <w:tcPr>
            <w:tcW w:w="3668" w:type="dxa"/>
          </w:tcPr>
          <w:p w14:paraId="2BD48194" w14:textId="77777777" w:rsidR="0049085F" w:rsidRDefault="0049085F" w:rsidP="00970C5A">
            <w:r>
              <w:t>Write own calligrams (based on single words)</w:t>
            </w:r>
          </w:p>
        </w:tc>
        <w:tc>
          <w:tcPr>
            <w:tcW w:w="3078" w:type="dxa"/>
          </w:tcPr>
          <w:p w14:paraId="127BC211" w14:textId="77777777" w:rsidR="0049085F" w:rsidRDefault="0049085F" w:rsidP="00970C5A"/>
        </w:tc>
      </w:tr>
      <w:tr w:rsidR="0049085F" w14:paraId="0EEB5D93" w14:textId="77777777" w:rsidTr="00970C5A">
        <w:tc>
          <w:tcPr>
            <w:tcW w:w="988" w:type="dxa"/>
            <w:vMerge/>
          </w:tcPr>
          <w:p w14:paraId="52B9C9FA" w14:textId="77777777" w:rsidR="0049085F" w:rsidRDefault="0049085F" w:rsidP="00970C5A"/>
        </w:tc>
        <w:tc>
          <w:tcPr>
            <w:tcW w:w="2268" w:type="dxa"/>
          </w:tcPr>
          <w:p w14:paraId="3C865D27" w14:textId="77777777" w:rsidR="0049085F" w:rsidRDefault="0049085F" w:rsidP="00970C5A">
            <w:r>
              <w:t>Vocabulary building (1 week)</w:t>
            </w:r>
          </w:p>
        </w:tc>
        <w:tc>
          <w:tcPr>
            <w:tcW w:w="5386" w:type="dxa"/>
          </w:tcPr>
          <w:p w14:paraId="09B07923" w14:textId="77777777" w:rsidR="0049085F" w:rsidRDefault="0049085F" w:rsidP="00970C5A"/>
        </w:tc>
        <w:tc>
          <w:tcPr>
            <w:tcW w:w="3668" w:type="dxa"/>
          </w:tcPr>
          <w:p w14:paraId="5223F0A1" w14:textId="77777777" w:rsidR="0049085F" w:rsidRDefault="0049085F" w:rsidP="00970C5A">
            <w:r>
              <w:t>Read, write and perform free verse</w:t>
            </w:r>
          </w:p>
        </w:tc>
        <w:tc>
          <w:tcPr>
            <w:tcW w:w="3078" w:type="dxa"/>
          </w:tcPr>
          <w:p w14:paraId="47D3442D" w14:textId="77777777" w:rsidR="0049085F" w:rsidRDefault="0049085F" w:rsidP="00970C5A"/>
        </w:tc>
      </w:tr>
      <w:tr w:rsidR="0049085F" w14:paraId="200836BC" w14:textId="77777777" w:rsidTr="00970C5A">
        <w:tc>
          <w:tcPr>
            <w:tcW w:w="988" w:type="dxa"/>
            <w:vMerge/>
          </w:tcPr>
          <w:p w14:paraId="7671811A" w14:textId="77777777" w:rsidR="0049085F" w:rsidRDefault="0049085F" w:rsidP="00970C5A"/>
        </w:tc>
        <w:tc>
          <w:tcPr>
            <w:tcW w:w="2268" w:type="dxa"/>
          </w:tcPr>
          <w:p w14:paraId="7B72C531" w14:textId="77777777" w:rsidR="0049085F" w:rsidRDefault="0049085F" w:rsidP="00970C5A">
            <w:r>
              <w:t>Structure – calligrams (2 weeks - or 1+1weeks)</w:t>
            </w:r>
          </w:p>
        </w:tc>
        <w:tc>
          <w:tcPr>
            <w:tcW w:w="5386" w:type="dxa"/>
          </w:tcPr>
          <w:p w14:paraId="7D03E7A7" w14:textId="77777777" w:rsidR="0049085F" w:rsidRDefault="0049085F" w:rsidP="00970C5A">
            <w:r w:rsidRPr="449B9855">
              <w:rPr>
                <w:b/>
                <w:bCs/>
              </w:rPr>
              <w:t>Shape poem</w:t>
            </w:r>
            <w:r>
              <w:t xml:space="preserve"> – A poem which is laid out to take the shape of the subject of the poem.</w:t>
            </w:r>
          </w:p>
        </w:tc>
        <w:tc>
          <w:tcPr>
            <w:tcW w:w="3668" w:type="dxa"/>
          </w:tcPr>
          <w:p w14:paraId="19DADF71" w14:textId="77777777" w:rsidR="0049085F" w:rsidRDefault="0049085F" w:rsidP="00970C5A">
            <w:r>
              <w:t>Write own calligrams (shape poems)</w:t>
            </w:r>
          </w:p>
        </w:tc>
        <w:tc>
          <w:tcPr>
            <w:tcW w:w="3078" w:type="dxa"/>
          </w:tcPr>
          <w:p w14:paraId="7CBAA992" w14:textId="77777777" w:rsidR="0049085F" w:rsidRDefault="0049085F" w:rsidP="00970C5A"/>
        </w:tc>
      </w:tr>
      <w:tr w:rsidR="0049085F" w14:paraId="6CBB84CE" w14:textId="77777777" w:rsidTr="00970C5A">
        <w:tc>
          <w:tcPr>
            <w:tcW w:w="988" w:type="dxa"/>
            <w:vMerge/>
          </w:tcPr>
          <w:p w14:paraId="762884F6" w14:textId="77777777" w:rsidR="0049085F" w:rsidRDefault="0049085F" w:rsidP="00970C5A"/>
        </w:tc>
        <w:tc>
          <w:tcPr>
            <w:tcW w:w="2268" w:type="dxa"/>
          </w:tcPr>
          <w:p w14:paraId="0B81DA31" w14:textId="77777777" w:rsidR="0049085F" w:rsidRDefault="0049085F" w:rsidP="00970C5A">
            <w:r>
              <w:t>Vocabulary building (1 week)</w:t>
            </w:r>
          </w:p>
        </w:tc>
        <w:tc>
          <w:tcPr>
            <w:tcW w:w="5386" w:type="dxa"/>
          </w:tcPr>
          <w:p w14:paraId="0F9C30FE" w14:textId="77777777" w:rsidR="0049085F" w:rsidRDefault="0049085F" w:rsidP="00970C5A"/>
        </w:tc>
        <w:tc>
          <w:tcPr>
            <w:tcW w:w="3668" w:type="dxa"/>
          </w:tcPr>
          <w:p w14:paraId="761033AC" w14:textId="77777777" w:rsidR="0049085F" w:rsidRDefault="0049085F" w:rsidP="00970C5A">
            <w:r>
              <w:t>Read, write and perform free verse</w:t>
            </w:r>
          </w:p>
        </w:tc>
        <w:tc>
          <w:tcPr>
            <w:tcW w:w="3078" w:type="dxa"/>
          </w:tcPr>
          <w:p w14:paraId="669B3E8D" w14:textId="77777777" w:rsidR="0049085F" w:rsidRDefault="0049085F" w:rsidP="00970C5A"/>
        </w:tc>
      </w:tr>
      <w:tr w:rsidR="0049085F" w14:paraId="7DA97ABB" w14:textId="77777777" w:rsidTr="00970C5A">
        <w:tc>
          <w:tcPr>
            <w:tcW w:w="988" w:type="dxa"/>
            <w:vMerge/>
          </w:tcPr>
          <w:p w14:paraId="70E2CE04" w14:textId="77777777" w:rsidR="0049085F" w:rsidRDefault="0049085F" w:rsidP="00970C5A"/>
        </w:tc>
        <w:tc>
          <w:tcPr>
            <w:tcW w:w="2268" w:type="dxa"/>
          </w:tcPr>
          <w:p w14:paraId="480660F8" w14:textId="77777777" w:rsidR="0049085F" w:rsidRDefault="0049085F" w:rsidP="00970C5A">
            <w:r>
              <w:t>Take one poet – poetry appreciation (2 weeks)</w:t>
            </w:r>
          </w:p>
        </w:tc>
        <w:tc>
          <w:tcPr>
            <w:tcW w:w="5386" w:type="dxa"/>
          </w:tcPr>
          <w:p w14:paraId="37C2EB20" w14:textId="77777777" w:rsidR="0049085F" w:rsidRDefault="0049085F" w:rsidP="00970C5A"/>
        </w:tc>
        <w:tc>
          <w:tcPr>
            <w:tcW w:w="3668" w:type="dxa"/>
          </w:tcPr>
          <w:p w14:paraId="4BC30D15" w14:textId="77777777" w:rsidR="0049085F" w:rsidRDefault="0049085F" w:rsidP="00970C5A">
            <w:r>
              <w:t>Personal responses to poetry Recite familiar poems by heart</w:t>
            </w:r>
          </w:p>
        </w:tc>
        <w:tc>
          <w:tcPr>
            <w:tcW w:w="3078" w:type="dxa"/>
          </w:tcPr>
          <w:p w14:paraId="14D9AC08" w14:textId="77777777" w:rsidR="0049085F" w:rsidRDefault="0049085F" w:rsidP="00970C5A"/>
        </w:tc>
      </w:tr>
    </w:tbl>
    <w:p w14:paraId="69D6513E" w14:textId="77777777" w:rsidR="0049085F" w:rsidRDefault="0049085F" w:rsidP="0049085F"/>
    <w:p w14:paraId="5DF7945C" w14:textId="77777777" w:rsidR="0049085F" w:rsidRDefault="0049085F" w:rsidP="0049085F"/>
    <w:p w14:paraId="7E036948" w14:textId="77777777" w:rsidR="0049085F" w:rsidRDefault="0049085F" w:rsidP="0049085F"/>
    <w:tbl>
      <w:tblPr>
        <w:tblStyle w:val="TableGrid"/>
        <w:tblW w:w="0" w:type="auto"/>
        <w:tblLook w:val="04A0" w:firstRow="1" w:lastRow="0" w:firstColumn="1" w:lastColumn="0" w:noHBand="0" w:noVBand="1"/>
      </w:tblPr>
      <w:tblGrid>
        <w:gridCol w:w="988"/>
        <w:gridCol w:w="2268"/>
        <w:gridCol w:w="5386"/>
        <w:gridCol w:w="3668"/>
        <w:gridCol w:w="3078"/>
      </w:tblGrid>
      <w:tr w:rsidR="0049085F" w14:paraId="49AEA954" w14:textId="77777777" w:rsidTr="00970C5A">
        <w:tc>
          <w:tcPr>
            <w:tcW w:w="988" w:type="dxa"/>
          </w:tcPr>
          <w:p w14:paraId="63EAE385" w14:textId="77777777" w:rsidR="0049085F" w:rsidRPr="0085604B" w:rsidRDefault="0049085F" w:rsidP="00970C5A">
            <w:pPr>
              <w:rPr>
                <w:sz w:val="24"/>
                <w:szCs w:val="24"/>
              </w:rPr>
            </w:pPr>
            <w:r w:rsidRPr="0085604B">
              <w:rPr>
                <w:sz w:val="24"/>
                <w:szCs w:val="24"/>
              </w:rPr>
              <w:t>YEAR 3</w:t>
            </w:r>
          </w:p>
        </w:tc>
        <w:tc>
          <w:tcPr>
            <w:tcW w:w="2268" w:type="dxa"/>
          </w:tcPr>
          <w:p w14:paraId="4527429A" w14:textId="77777777" w:rsidR="0049085F" w:rsidRDefault="0049085F" w:rsidP="00970C5A">
            <w:r>
              <w:t>Genre</w:t>
            </w:r>
          </w:p>
        </w:tc>
        <w:tc>
          <w:tcPr>
            <w:tcW w:w="5386" w:type="dxa"/>
          </w:tcPr>
          <w:p w14:paraId="0E32ED42" w14:textId="77777777" w:rsidR="0049085F" w:rsidRDefault="0049085F" w:rsidP="00970C5A">
            <w:r>
              <w:t>Grammatical Features</w:t>
            </w:r>
          </w:p>
        </w:tc>
        <w:tc>
          <w:tcPr>
            <w:tcW w:w="3668" w:type="dxa"/>
          </w:tcPr>
          <w:p w14:paraId="52C4B240" w14:textId="77777777" w:rsidR="0049085F" w:rsidRDefault="0049085F" w:rsidP="00970C5A">
            <w:r>
              <w:t>Suggested Final Written Outcome</w:t>
            </w:r>
          </w:p>
        </w:tc>
        <w:tc>
          <w:tcPr>
            <w:tcW w:w="3078" w:type="dxa"/>
          </w:tcPr>
          <w:p w14:paraId="5EF720B5" w14:textId="77777777" w:rsidR="0049085F" w:rsidRDefault="0049085F" w:rsidP="00970C5A">
            <w:r>
              <w:t xml:space="preserve">Possible Texts </w:t>
            </w:r>
          </w:p>
        </w:tc>
      </w:tr>
      <w:tr w:rsidR="0049085F" w14:paraId="0CD96719" w14:textId="77777777" w:rsidTr="00970C5A">
        <w:tc>
          <w:tcPr>
            <w:tcW w:w="988" w:type="dxa"/>
            <w:vMerge w:val="restart"/>
            <w:textDirection w:val="btLr"/>
          </w:tcPr>
          <w:p w14:paraId="4CA2D2BB" w14:textId="77777777" w:rsidR="0049085F" w:rsidRPr="001D17FF" w:rsidRDefault="0049085F" w:rsidP="00970C5A">
            <w:pPr>
              <w:ind w:left="113" w:right="113"/>
              <w:rPr>
                <w:sz w:val="40"/>
                <w:szCs w:val="40"/>
              </w:rPr>
            </w:pPr>
            <w:r w:rsidRPr="001D17FF">
              <w:rPr>
                <w:sz w:val="40"/>
                <w:szCs w:val="40"/>
              </w:rPr>
              <w:t>Narrative</w:t>
            </w:r>
          </w:p>
          <w:p w14:paraId="1D7B3A42" w14:textId="77777777" w:rsidR="0049085F" w:rsidRPr="001D17FF" w:rsidRDefault="0049085F" w:rsidP="00970C5A">
            <w:pPr>
              <w:rPr>
                <w:sz w:val="40"/>
                <w:szCs w:val="40"/>
              </w:rPr>
            </w:pPr>
          </w:p>
        </w:tc>
        <w:tc>
          <w:tcPr>
            <w:tcW w:w="2268" w:type="dxa"/>
          </w:tcPr>
          <w:p w14:paraId="1B76C627" w14:textId="77777777" w:rsidR="0049085F" w:rsidRDefault="0049085F" w:rsidP="00970C5A">
            <w:r>
              <w:t>Traditional Tales - Fables (2 weeks – or 2 + 2 weeks)</w:t>
            </w:r>
          </w:p>
        </w:tc>
        <w:tc>
          <w:tcPr>
            <w:tcW w:w="5386" w:type="dxa"/>
            <w:vMerge w:val="restart"/>
          </w:tcPr>
          <w:p w14:paraId="369C8748" w14:textId="77777777" w:rsidR="0049085F" w:rsidRDefault="0049085F" w:rsidP="00970C5A">
            <w:r w:rsidRPr="449B9855">
              <w:rPr>
                <w:b/>
                <w:bCs/>
              </w:rPr>
              <w:t>Paragraphs</w:t>
            </w:r>
            <w:r>
              <w:t xml:space="preserve"> are useful for organising the narrative into logical sections, e.g. paragraphs about the setting or characters, or paragraphs used to denote the passage of time.</w:t>
            </w:r>
          </w:p>
          <w:p w14:paraId="2DFEA914" w14:textId="77777777" w:rsidR="0049085F" w:rsidRDefault="0049085F" w:rsidP="00970C5A">
            <w:r>
              <w:t xml:space="preserve"> •</w:t>
            </w:r>
            <w:r w:rsidRPr="449B9855">
              <w:rPr>
                <w:b/>
                <w:bCs/>
              </w:rPr>
              <w:t xml:space="preserve"> Adverbs</w:t>
            </w:r>
            <w:r>
              <w:t xml:space="preserve"> e.g. first, then, after that, finally… are useful for denoting shifts in time and for structuring the narrative.</w:t>
            </w:r>
          </w:p>
          <w:p w14:paraId="1DA92887" w14:textId="77777777" w:rsidR="0049085F" w:rsidRDefault="0049085F" w:rsidP="00970C5A">
            <w:r>
              <w:t xml:space="preserve"> • The use of </w:t>
            </w:r>
            <w:r w:rsidRPr="449B9855">
              <w:rPr>
                <w:b/>
                <w:bCs/>
              </w:rPr>
              <w:t>conjunctions</w:t>
            </w:r>
            <w:r>
              <w:t xml:space="preserve"> e.g. when, before, after, while, so, because…enables causation to be included in the narrative. </w:t>
            </w:r>
          </w:p>
          <w:p w14:paraId="7D8488B9" w14:textId="77777777" w:rsidR="0049085F" w:rsidRDefault="0049085F" w:rsidP="00970C5A">
            <w:r>
              <w:t xml:space="preserve">• Using </w:t>
            </w:r>
            <w:r w:rsidRPr="449B9855">
              <w:rPr>
                <w:b/>
                <w:bCs/>
              </w:rPr>
              <w:t xml:space="preserve">prepositions </w:t>
            </w:r>
            <w:r>
              <w:t xml:space="preserve">e.g. before, after, during, after, before, in, because of… enables the passage of time to be shown in the narrative and the narrative to be moved on. • </w:t>
            </w:r>
            <w:r w:rsidRPr="449B9855">
              <w:rPr>
                <w:b/>
                <w:bCs/>
              </w:rPr>
              <w:t>Present perfect</w:t>
            </w:r>
            <w:r>
              <w:t xml:space="preserve"> form of verbs can be used within dialogue or a character’s thoughts, e.g. What has happened to us? What have you done? They have forgotten me… </w:t>
            </w:r>
          </w:p>
          <w:p w14:paraId="607E1E8F" w14:textId="77777777" w:rsidR="0049085F" w:rsidRDefault="0049085F" w:rsidP="00970C5A">
            <w:r>
              <w:t xml:space="preserve">• </w:t>
            </w:r>
            <w:r w:rsidRPr="449B9855">
              <w:rPr>
                <w:b/>
                <w:bCs/>
              </w:rPr>
              <w:t>Headings and subheadings</w:t>
            </w:r>
            <w:r>
              <w:t xml:space="preserve"> can be used to indicate sections in the narrative, e.g. Chapter 1; How it all began; the story comes to a close… etc. </w:t>
            </w:r>
          </w:p>
          <w:p w14:paraId="61674FCE" w14:textId="77777777" w:rsidR="0049085F" w:rsidRDefault="0049085F" w:rsidP="00970C5A">
            <w:r>
              <w:t>•</w:t>
            </w:r>
            <w:r w:rsidRPr="449B9855">
              <w:rPr>
                <w:b/>
                <w:bCs/>
              </w:rPr>
              <w:t xml:space="preserve"> Inverted commas can be used to punctuate direct speech</w:t>
            </w:r>
            <w:r>
              <w:t xml:space="preserve"> this allows characters to interact and the story to be developed. </w:t>
            </w:r>
          </w:p>
          <w:p w14:paraId="536D7557" w14:textId="77777777" w:rsidR="0049085F" w:rsidRDefault="0049085F" w:rsidP="00970C5A">
            <w:r>
              <w:t xml:space="preserve">• </w:t>
            </w:r>
            <w:r w:rsidRPr="449B9855">
              <w:rPr>
                <w:b/>
                <w:bCs/>
              </w:rPr>
              <w:t>Noun phrases</w:t>
            </w:r>
            <w:r>
              <w:t xml:space="preserve"> can be used to create effective descriptions, e.g. the deep, dark woods.</w:t>
            </w:r>
          </w:p>
          <w:p w14:paraId="293B6CD7" w14:textId="77777777" w:rsidR="0049085F" w:rsidRDefault="0049085F" w:rsidP="00970C5A">
            <w:r w:rsidRPr="449B9855">
              <w:rPr>
                <w:b/>
                <w:bCs/>
              </w:rPr>
              <w:t xml:space="preserve">Verbs and adverbs should be chosen for effect </w:t>
            </w:r>
            <w:r>
              <w:t>e.g. shouted/muttered instead of said; angrily/quietly etc. to show rather than tell how characters feel and behave.</w:t>
            </w:r>
          </w:p>
          <w:p w14:paraId="67CB2C99" w14:textId="77777777" w:rsidR="0049085F" w:rsidRDefault="0049085F" w:rsidP="00970C5A">
            <w:r>
              <w:t xml:space="preserve">• </w:t>
            </w:r>
            <w:r w:rsidRPr="449B9855">
              <w:rPr>
                <w:b/>
                <w:bCs/>
              </w:rPr>
              <w:t>Cohesion</w:t>
            </w:r>
            <w:r>
              <w:t xml:space="preserve"> can be created, and repetition avoided through the use of </w:t>
            </w:r>
            <w:r w:rsidRPr="449B9855">
              <w:rPr>
                <w:b/>
                <w:bCs/>
              </w:rPr>
              <w:t>nouns and pronouns</w:t>
            </w:r>
            <w:r>
              <w:t xml:space="preserve"> e.g. Sammy and John… they… the boys…</w:t>
            </w:r>
          </w:p>
        </w:tc>
        <w:tc>
          <w:tcPr>
            <w:tcW w:w="3668" w:type="dxa"/>
          </w:tcPr>
          <w:p w14:paraId="787AE822" w14:textId="77777777" w:rsidR="0049085F" w:rsidRDefault="0049085F" w:rsidP="00970C5A">
            <w:r>
              <w:t>Write a new fable to convey a moral.</w:t>
            </w:r>
          </w:p>
        </w:tc>
        <w:tc>
          <w:tcPr>
            <w:tcW w:w="3078" w:type="dxa"/>
          </w:tcPr>
          <w:p w14:paraId="1E28588A" w14:textId="77777777" w:rsidR="0049085F" w:rsidRDefault="0049085F" w:rsidP="00970C5A"/>
        </w:tc>
      </w:tr>
      <w:tr w:rsidR="0049085F" w14:paraId="6E7EA448" w14:textId="77777777" w:rsidTr="00970C5A">
        <w:tc>
          <w:tcPr>
            <w:tcW w:w="988" w:type="dxa"/>
            <w:vMerge/>
          </w:tcPr>
          <w:p w14:paraId="0B54F012" w14:textId="77777777" w:rsidR="0049085F" w:rsidRPr="001D17FF" w:rsidRDefault="0049085F" w:rsidP="00970C5A">
            <w:pPr>
              <w:rPr>
                <w:sz w:val="40"/>
                <w:szCs w:val="40"/>
              </w:rPr>
            </w:pPr>
          </w:p>
        </w:tc>
        <w:tc>
          <w:tcPr>
            <w:tcW w:w="2268" w:type="dxa"/>
          </w:tcPr>
          <w:p w14:paraId="548A88AD" w14:textId="77777777" w:rsidR="0049085F" w:rsidRDefault="0049085F" w:rsidP="00970C5A">
            <w:r>
              <w:t>Writing and performing a Play (2 weeks)</w:t>
            </w:r>
          </w:p>
        </w:tc>
        <w:tc>
          <w:tcPr>
            <w:tcW w:w="5386" w:type="dxa"/>
            <w:vMerge/>
          </w:tcPr>
          <w:p w14:paraId="61AA4025" w14:textId="77777777" w:rsidR="0049085F" w:rsidRDefault="0049085F" w:rsidP="00970C5A"/>
        </w:tc>
        <w:tc>
          <w:tcPr>
            <w:tcW w:w="3668" w:type="dxa"/>
          </w:tcPr>
          <w:p w14:paraId="5B6BA97A" w14:textId="77777777" w:rsidR="0049085F" w:rsidRDefault="0049085F" w:rsidP="00970C5A">
            <w:r>
              <w:t>Write and perform a play, based on a familiar story</w:t>
            </w:r>
          </w:p>
        </w:tc>
        <w:tc>
          <w:tcPr>
            <w:tcW w:w="3078" w:type="dxa"/>
          </w:tcPr>
          <w:p w14:paraId="4C518596" w14:textId="77777777" w:rsidR="0049085F" w:rsidRDefault="0049085F" w:rsidP="00970C5A"/>
        </w:tc>
      </w:tr>
      <w:tr w:rsidR="0049085F" w14:paraId="428CD263" w14:textId="77777777" w:rsidTr="00970C5A">
        <w:tc>
          <w:tcPr>
            <w:tcW w:w="988" w:type="dxa"/>
            <w:vMerge/>
          </w:tcPr>
          <w:p w14:paraId="0B71415D" w14:textId="77777777" w:rsidR="0049085F" w:rsidRPr="001D17FF" w:rsidRDefault="0049085F" w:rsidP="00970C5A">
            <w:pPr>
              <w:rPr>
                <w:sz w:val="40"/>
                <w:szCs w:val="40"/>
              </w:rPr>
            </w:pPr>
          </w:p>
        </w:tc>
        <w:tc>
          <w:tcPr>
            <w:tcW w:w="2268" w:type="dxa"/>
          </w:tcPr>
          <w:p w14:paraId="12E55325" w14:textId="77777777" w:rsidR="0049085F" w:rsidRDefault="0049085F" w:rsidP="00970C5A">
            <w:r>
              <w:t>Traditional Tales – fairy tales (alternative versions) (3 weeks)</w:t>
            </w:r>
          </w:p>
        </w:tc>
        <w:tc>
          <w:tcPr>
            <w:tcW w:w="5386" w:type="dxa"/>
            <w:vMerge/>
          </w:tcPr>
          <w:p w14:paraId="02B37B6D" w14:textId="77777777" w:rsidR="0049085F" w:rsidRDefault="0049085F" w:rsidP="00970C5A"/>
        </w:tc>
        <w:tc>
          <w:tcPr>
            <w:tcW w:w="3668" w:type="dxa"/>
          </w:tcPr>
          <w:p w14:paraId="3A92B4ED" w14:textId="77777777" w:rsidR="0049085F" w:rsidRPr="00FA646C" w:rsidRDefault="0049085F" w:rsidP="00970C5A">
            <w:r>
              <w:t>Write a traditional tale from a key characters perspective.</w:t>
            </w:r>
          </w:p>
        </w:tc>
        <w:tc>
          <w:tcPr>
            <w:tcW w:w="3078" w:type="dxa"/>
          </w:tcPr>
          <w:p w14:paraId="2933C803" w14:textId="77777777" w:rsidR="0049085F" w:rsidRDefault="0049085F" w:rsidP="00970C5A"/>
        </w:tc>
      </w:tr>
      <w:tr w:rsidR="0049085F" w14:paraId="6426B62C" w14:textId="77777777" w:rsidTr="00970C5A">
        <w:tc>
          <w:tcPr>
            <w:tcW w:w="988" w:type="dxa"/>
            <w:vMerge/>
          </w:tcPr>
          <w:p w14:paraId="2F6FFBC1" w14:textId="77777777" w:rsidR="0049085F" w:rsidRPr="001D17FF" w:rsidRDefault="0049085F" w:rsidP="00970C5A">
            <w:pPr>
              <w:rPr>
                <w:sz w:val="40"/>
                <w:szCs w:val="40"/>
              </w:rPr>
            </w:pPr>
          </w:p>
        </w:tc>
        <w:tc>
          <w:tcPr>
            <w:tcW w:w="2268" w:type="dxa"/>
          </w:tcPr>
          <w:p w14:paraId="7619E224" w14:textId="77777777" w:rsidR="0049085F" w:rsidRDefault="0049085F" w:rsidP="00970C5A">
            <w:r>
              <w:t>Adventure stories (5 weeks)</w:t>
            </w:r>
          </w:p>
        </w:tc>
        <w:tc>
          <w:tcPr>
            <w:tcW w:w="5386" w:type="dxa"/>
            <w:vMerge/>
          </w:tcPr>
          <w:p w14:paraId="5A0586C6" w14:textId="77777777" w:rsidR="0049085F" w:rsidRDefault="0049085F" w:rsidP="00970C5A"/>
        </w:tc>
        <w:tc>
          <w:tcPr>
            <w:tcW w:w="3668" w:type="dxa"/>
          </w:tcPr>
          <w:p w14:paraId="211031F9" w14:textId="77777777" w:rsidR="0049085F" w:rsidRDefault="0049085F" w:rsidP="00970C5A">
            <w:r>
              <w:t>Write an adventure story, focusing on plot.</w:t>
            </w:r>
          </w:p>
        </w:tc>
        <w:tc>
          <w:tcPr>
            <w:tcW w:w="3078" w:type="dxa"/>
          </w:tcPr>
          <w:p w14:paraId="0559E159" w14:textId="77777777" w:rsidR="0049085F" w:rsidRDefault="0049085F" w:rsidP="00970C5A"/>
        </w:tc>
      </w:tr>
      <w:tr w:rsidR="0049085F" w14:paraId="7F606887" w14:textId="77777777" w:rsidTr="00970C5A">
        <w:tc>
          <w:tcPr>
            <w:tcW w:w="988" w:type="dxa"/>
            <w:vMerge w:val="restart"/>
            <w:textDirection w:val="btLr"/>
          </w:tcPr>
          <w:p w14:paraId="3C27A195" w14:textId="77777777" w:rsidR="0049085F" w:rsidRPr="001D17FF" w:rsidRDefault="0049085F" w:rsidP="00970C5A">
            <w:pPr>
              <w:ind w:left="113" w:right="113"/>
              <w:rPr>
                <w:sz w:val="40"/>
                <w:szCs w:val="40"/>
              </w:rPr>
            </w:pPr>
            <w:r w:rsidRPr="001D17FF">
              <w:rPr>
                <w:sz w:val="40"/>
                <w:szCs w:val="40"/>
              </w:rPr>
              <w:t>Non-Fiction</w:t>
            </w:r>
          </w:p>
        </w:tc>
        <w:tc>
          <w:tcPr>
            <w:tcW w:w="2268" w:type="dxa"/>
          </w:tcPr>
          <w:p w14:paraId="576EA4AC" w14:textId="77777777" w:rsidR="0049085F" w:rsidRDefault="0049085F" w:rsidP="00970C5A">
            <w:r>
              <w:t>Recount 2 weeks</w:t>
            </w:r>
          </w:p>
        </w:tc>
        <w:tc>
          <w:tcPr>
            <w:tcW w:w="5386" w:type="dxa"/>
          </w:tcPr>
          <w:p w14:paraId="4AB048A1" w14:textId="77777777" w:rsidR="0049085F" w:rsidRDefault="0049085F" w:rsidP="00970C5A">
            <w:r w:rsidRPr="449B9855">
              <w:rPr>
                <w:b/>
                <w:bCs/>
              </w:rPr>
              <w:t>Express time, place and cause using conjunctions</w:t>
            </w:r>
            <w:r>
              <w:t xml:space="preserve"> (e.g. so, because), </w:t>
            </w:r>
            <w:r w:rsidRPr="449B9855">
              <w:rPr>
                <w:b/>
                <w:bCs/>
              </w:rPr>
              <w:t>adverbs</w:t>
            </w:r>
            <w:r>
              <w:t xml:space="preserve"> and </w:t>
            </w:r>
            <w:r w:rsidRPr="449B9855">
              <w:rPr>
                <w:b/>
                <w:bCs/>
              </w:rPr>
              <w:t>prepositions</w:t>
            </w:r>
            <w:r>
              <w:t xml:space="preserve"> </w:t>
            </w:r>
          </w:p>
          <w:p w14:paraId="67DF22C6" w14:textId="77777777" w:rsidR="0049085F" w:rsidRDefault="0049085F" w:rsidP="00970C5A">
            <w:r w:rsidRPr="449B9855">
              <w:rPr>
                <w:b/>
                <w:bCs/>
              </w:rPr>
              <w:lastRenderedPageBreak/>
              <w:t>Inverted commas</w:t>
            </w:r>
            <w:r>
              <w:t xml:space="preserve"> can be used to punctuate direct speech</w:t>
            </w:r>
          </w:p>
        </w:tc>
        <w:tc>
          <w:tcPr>
            <w:tcW w:w="3668" w:type="dxa"/>
          </w:tcPr>
          <w:p w14:paraId="76460169" w14:textId="77777777" w:rsidR="0049085F" w:rsidRDefault="0049085F" w:rsidP="00970C5A">
            <w:r>
              <w:lastRenderedPageBreak/>
              <w:t xml:space="preserve">Write a news/ sports report of an ‘unfolding event’ (e.g. commentary), </w:t>
            </w:r>
            <w:r>
              <w:lastRenderedPageBreak/>
              <w:t>including detail expressed in ways that will engage the reader/viewer</w:t>
            </w:r>
          </w:p>
        </w:tc>
        <w:tc>
          <w:tcPr>
            <w:tcW w:w="3078" w:type="dxa"/>
          </w:tcPr>
          <w:p w14:paraId="76B1002B" w14:textId="77777777" w:rsidR="0049085F" w:rsidRDefault="0049085F" w:rsidP="00970C5A"/>
        </w:tc>
      </w:tr>
      <w:tr w:rsidR="0049085F" w14:paraId="2C5CE150" w14:textId="77777777" w:rsidTr="00970C5A">
        <w:tc>
          <w:tcPr>
            <w:tcW w:w="988" w:type="dxa"/>
            <w:vMerge/>
          </w:tcPr>
          <w:p w14:paraId="30970D70" w14:textId="77777777" w:rsidR="0049085F" w:rsidRPr="001D17FF" w:rsidRDefault="0049085F" w:rsidP="00970C5A">
            <w:pPr>
              <w:rPr>
                <w:sz w:val="40"/>
                <w:szCs w:val="40"/>
              </w:rPr>
            </w:pPr>
          </w:p>
        </w:tc>
        <w:tc>
          <w:tcPr>
            <w:tcW w:w="2268" w:type="dxa"/>
          </w:tcPr>
          <w:p w14:paraId="2DEB480C" w14:textId="77777777" w:rsidR="0049085F" w:rsidRDefault="0049085F" w:rsidP="00970C5A">
            <w:r>
              <w:t>Instructions – giving directions 2 weeks</w:t>
            </w:r>
          </w:p>
        </w:tc>
        <w:tc>
          <w:tcPr>
            <w:tcW w:w="5386" w:type="dxa"/>
          </w:tcPr>
          <w:p w14:paraId="3637BD57" w14:textId="77777777" w:rsidR="0049085F" w:rsidRDefault="0049085F" w:rsidP="00970C5A">
            <w:r w:rsidRPr="449B9855">
              <w:rPr>
                <w:b/>
                <w:bCs/>
              </w:rPr>
              <w:t>Express time, place and cause using conjunctions</w:t>
            </w:r>
            <w:r>
              <w:t xml:space="preserve"> (e.g. so, because), </w:t>
            </w:r>
            <w:r w:rsidRPr="449B9855">
              <w:rPr>
                <w:b/>
                <w:bCs/>
              </w:rPr>
              <w:t>adverbs</w:t>
            </w:r>
            <w:r>
              <w:t xml:space="preserve"> and </w:t>
            </w:r>
            <w:r w:rsidRPr="449B9855">
              <w:rPr>
                <w:b/>
                <w:bCs/>
              </w:rPr>
              <w:t>prepositions</w:t>
            </w:r>
            <w:r>
              <w:t xml:space="preserve"> </w:t>
            </w:r>
          </w:p>
          <w:p w14:paraId="1367894D" w14:textId="77777777" w:rsidR="0049085F" w:rsidRDefault="0049085F" w:rsidP="00970C5A">
            <w:r w:rsidRPr="449B9855">
              <w:rPr>
                <w:b/>
                <w:bCs/>
              </w:rPr>
              <w:t xml:space="preserve">Heading </w:t>
            </w:r>
            <w:r>
              <w:t xml:space="preserve">and </w:t>
            </w:r>
            <w:r w:rsidRPr="449B9855">
              <w:rPr>
                <w:b/>
                <w:bCs/>
              </w:rPr>
              <w:t>subheadings</w:t>
            </w:r>
            <w:r>
              <w:t xml:space="preserve"> used to aid presentation</w:t>
            </w:r>
          </w:p>
        </w:tc>
        <w:tc>
          <w:tcPr>
            <w:tcW w:w="3668" w:type="dxa"/>
          </w:tcPr>
          <w:p w14:paraId="060B0885" w14:textId="77777777" w:rsidR="0049085F" w:rsidRDefault="0049085F" w:rsidP="00970C5A">
            <w:r>
              <w:t>Write and evaluate a range of instructions, including directions e.g. a treasure hunt</w:t>
            </w:r>
          </w:p>
        </w:tc>
        <w:tc>
          <w:tcPr>
            <w:tcW w:w="3078" w:type="dxa"/>
          </w:tcPr>
          <w:p w14:paraId="70529CF9" w14:textId="77777777" w:rsidR="0049085F" w:rsidRDefault="0049085F" w:rsidP="00970C5A"/>
        </w:tc>
      </w:tr>
      <w:tr w:rsidR="0049085F" w14:paraId="7A5D2FE4" w14:textId="77777777" w:rsidTr="00970C5A">
        <w:tc>
          <w:tcPr>
            <w:tcW w:w="988" w:type="dxa"/>
            <w:vMerge/>
          </w:tcPr>
          <w:p w14:paraId="023C806D" w14:textId="77777777" w:rsidR="0049085F" w:rsidRPr="001D17FF" w:rsidRDefault="0049085F" w:rsidP="00970C5A">
            <w:pPr>
              <w:rPr>
                <w:sz w:val="40"/>
                <w:szCs w:val="40"/>
              </w:rPr>
            </w:pPr>
          </w:p>
        </w:tc>
        <w:tc>
          <w:tcPr>
            <w:tcW w:w="2268" w:type="dxa"/>
          </w:tcPr>
          <w:p w14:paraId="66177836" w14:textId="77777777" w:rsidR="0049085F" w:rsidRDefault="0049085F" w:rsidP="00970C5A">
            <w:r>
              <w:t>Explanations 2 weeks</w:t>
            </w:r>
          </w:p>
        </w:tc>
        <w:tc>
          <w:tcPr>
            <w:tcW w:w="5386" w:type="dxa"/>
          </w:tcPr>
          <w:p w14:paraId="2D6BACAD" w14:textId="77777777" w:rsidR="0049085F" w:rsidRDefault="0049085F" w:rsidP="00970C5A">
            <w:r w:rsidRPr="449B9855">
              <w:rPr>
                <w:b/>
                <w:bCs/>
              </w:rPr>
              <w:t>Express time, place and cause using conjunctions</w:t>
            </w:r>
            <w:r>
              <w:t xml:space="preserve"> (e.g. so, because), </w:t>
            </w:r>
            <w:r w:rsidRPr="449B9855">
              <w:rPr>
                <w:b/>
                <w:bCs/>
              </w:rPr>
              <w:t>adverbs</w:t>
            </w:r>
            <w:r>
              <w:t xml:space="preserve"> and </w:t>
            </w:r>
            <w:r w:rsidRPr="449B9855">
              <w:rPr>
                <w:b/>
                <w:bCs/>
              </w:rPr>
              <w:t>prepositions</w:t>
            </w:r>
            <w:r>
              <w:t xml:space="preserve"> </w:t>
            </w:r>
          </w:p>
          <w:p w14:paraId="16CC3966" w14:textId="77777777" w:rsidR="0049085F" w:rsidRDefault="0049085F" w:rsidP="00970C5A">
            <w:r w:rsidRPr="449B9855">
              <w:rPr>
                <w:b/>
                <w:bCs/>
              </w:rPr>
              <w:t xml:space="preserve">Heading </w:t>
            </w:r>
            <w:r>
              <w:t xml:space="preserve">and </w:t>
            </w:r>
            <w:r w:rsidRPr="449B9855">
              <w:rPr>
                <w:b/>
                <w:bCs/>
              </w:rPr>
              <w:t>subheadings</w:t>
            </w:r>
            <w:r>
              <w:t xml:space="preserve"> used to aid presentation</w:t>
            </w:r>
          </w:p>
        </w:tc>
        <w:tc>
          <w:tcPr>
            <w:tcW w:w="3668" w:type="dxa"/>
          </w:tcPr>
          <w:p w14:paraId="33C2BBA6" w14:textId="77777777" w:rsidR="0049085F" w:rsidRDefault="0049085F" w:rsidP="00970C5A">
            <w:r>
              <w:t>Create and use a flowchart to write an explanation of a process, ensuring relevant details are included and accounts ended effectively</w:t>
            </w:r>
          </w:p>
        </w:tc>
        <w:tc>
          <w:tcPr>
            <w:tcW w:w="3078" w:type="dxa"/>
          </w:tcPr>
          <w:p w14:paraId="50A58E9E" w14:textId="77777777" w:rsidR="0049085F" w:rsidRDefault="0049085F" w:rsidP="00970C5A"/>
        </w:tc>
      </w:tr>
      <w:tr w:rsidR="0049085F" w14:paraId="54577B93" w14:textId="77777777" w:rsidTr="00970C5A">
        <w:tc>
          <w:tcPr>
            <w:tcW w:w="988" w:type="dxa"/>
            <w:vMerge/>
          </w:tcPr>
          <w:p w14:paraId="64033EA1" w14:textId="77777777" w:rsidR="0049085F" w:rsidRPr="001D17FF" w:rsidRDefault="0049085F" w:rsidP="00970C5A">
            <w:pPr>
              <w:rPr>
                <w:sz w:val="40"/>
                <w:szCs w:val="40"/>
              </w:rPr>
            </w:pPr>
          </w:p>
        </w:tc>
        <w:tc>
          <w:tcPr>
            <w:tcW w:w="2268" w:type="dxa"/>
          </w:tcPr>
          <w:p w14:paraId="6B86899E" w14:textId="77777777" w:rsidR="0049085F" w:rsidRDefault="0049085F" w:rsidP="00970C5A">
            <w:r>
              <w:t>Report 3 weeks</w:t>
            </w:r>
          </w:p>
        </w:tc>
        <w:tc>
          <w:tcPr>
            <w:tcW w:w="5386" w:type="dxa"/>
          </w:tcPr>
          <w:p w14:paraId="235A5827" w14:textId="77777777" w:rsidR="0049085F" w:rsidRDefault="0049085F" w:rsidP="00970C5A">
            <w:pPr>
              <w:rPr>
                <w:b/>
                <w:bCs/>
              </w:rPr>
            </w:pPr>
            <w:r w:rsidRPr="449B9855">
              <w:rPr>
                <w:b/>
                <w:bCs/>
              </w:rPr>
              <w:t xml:space="preserve">Express time, place and cause using conjunctions </w:t>
            </w:r>
            <w:r>
              <w:t xml:space="preserve">(e.g. so, because), </w:t>
            </w:r>
            <w:r w:rsidRPr="449B9855">
              <w:rPr>
                <w:b/>
                <w:bCs/>
              </w:rPr>
              <w:t>adverbs</w:t>
            </w:r>
            <w:r>
              <w:t xml:space="preserve"> and </w:t>
            </w:r>
            <w:r w:rsidRPr="449B9855">
              <w:rPr>
                <w:b/>
                <w:bCs/>
              </w:rPr>
              <w:t>prepositions</w:t>
            </w:r>
          </w:p>
          <w:p w14:paraId="5BF49D6B" w14:textId="77777777" w:rsidR="0049085F" w:rsidRDefault="0049085F" w:rsidP="00970C5A">
            <w:r w:rsidRPr="449B9855">
              <w:rPr>
                <w:b/>
                <w:bCs/>
              </w:rPr>
              <w:t>Headings</w:t>
            </w:r>
            <w:r>
              <w:t xml:space="preserve"> and </w:t>
            </w:r>
            <w:r w:rsidRPr="449B9855">
              <w:rPr>
                <w:b/>
                <w:bCs/>
              </w:rPr>
              <w:t>subheadings</w:t>
            </w:r>
            <w:r>
              <w:t xml:space="preserve"> used to aid presentation</w:t>
            </w:r>
          </w:p>
        </w:tc>
        <w:tc>
          <w:tcPr>
            <w:tcW w:w="3668" w:type="dxa"/>
          </w:tcPr>
          <w:p w14:paraId="5247F620" w14:textId="77777777" w:rsidR="0049085F" w:rsidRDefault="0049085F" w:rsidP="00970C5A">
            <w:r>
              <w:t>Teacher demonstrates research and note-taking techniques using information and ICT texts on a subject and using a spidergram to organise the information.</w:t>
            </w:r>
          </w:p>
        </w:tc>
        <w:tc>
          <w:tcPr>
            <w:tcW w:w="3078" w:type="dxa"/>
          </w:tcPr>
          <w:p w14:paraId="2DBA04D0" w14:textId="77777777" w:rsidR="0049085F" w:rsidRDefault="0049085F" w:rsidP="00970C5A"/>
        </w:tc>
      </w:tr>
      <w:tr w:rsidR="0049085F" w14:paraId="2618783B" w14:textId="77777777" w:rsidTr="00970C5A">
        <w:tc>
          <w:tcPr>
            <w:tcW w:w="988" w:type="dxa"/>
            <w:vMerge/>
          </w:tcPr>
          <w:p w14:paraId="3B2C9257" w14:textId="77777777" w:rsidR="0049085F" w:rsidRPr="001D17FF" w:rsidRDefault="0049085F" w:rsidP="00970C5A">
            <w:pPr>
              <w:rPr>
                <w:sz w:val="40"/>
                <w:szCs w:val="40"/>
              </w:rPr>
            </w:pPr>
          </w:p>
        </w:tc>
        <w:tc>
          <w:tcPr>
            <w:tcW w:w="2268" w:type="dxa"/>
          </w:tcPr>
          <w:p w14:paraId="37F6E893" w14:textId="77777777" w:rsidR="0049085F" w:rsidRDefault="0049085F" w:rsidP="00970C5A">
            <w:r>
              <w:t>Persuasion - persuasive letter writing 3 weeks</w:t>
            </w:r>
          </w:p>
        </w:tc>
        <w:tc>
          <w:tcPr>
            <w:tcW w:w="5386" w:type="dxa"/>
          </w:tcPr>
          <w:p w14:paraId="1645287F" w14:textId="77777777" w:rsidR="0049085F" w:rsidRDefault="0049085F" w:rsidP="00970C5A">
            <w:pPr>
              <w:rPr>
                <w:b/>
                <w:bCs/>
              </w:rPr>
            </w:pPr>
            <w:r w:rsidRPr="449B9855">
              <w:rPr>
                <w:b/>
                <w:bCs/>
              </w:rPr>
              <w:t>Express time, place and cause using conjunctions</w:t>
            </w:r>
            <w:r>
              <w:t xml:space="preserve"> (e.g. so, because), </w:t>
            </w:r>
            <w:r w:rsidRPr="449B9855">
              <w:rPr>
                <w:b/>
                <w:bCs/>
              </w:rPr>
              <w:t xml:space="preserve">adverbs and prepositions </w:t>
            </w:r>
          </w:p>
          <w:p w14:paraId="762F427C" w14:textId="77777777" w:rsidR="0049085F" w:rsidRDefault="0049085F" w:rsidP="00970C5A">
            <w:pPr>
              <w:rPr>
                <w:b/>
                <w:bCs/>
              </w:rPr>
            </w:pPr>
            <w:r>
              <w:t xml:space="preserve">Use </w:t>
            </w:r>
            <w:r w:rsidRPr="449B9855">
              <w:rPr>
                <w:b/>
                <w:bCs/>
              </w:rPr>
              <w:t>present perfect form of verbs</w:t>
            </w:r>
          </w:p>
          <w:p w14:paraId="0E1691A6" w14:textId="77777777" w:rsidR="0049085F" w:rsidRPr="00FA646C" w:rsidRDefault="0049085F" w:rsidP="00970C5A"/>
        </w:tc>
        <w:tc>
          <w:tcPr>
            <w:tcW w:w="3668" w:type="dxa"/>
          </w:tcPr>
          <w:p w14:paraId="12DE57DD" w14:textId="77777777" w:rsidR="0049085F" w:rsidRDefault="0049085F" w:rsidP="00970C5A">
            <w:r>
              <w:t>Present a point of view in the form of a letter linking points persuasively and selecting style and vocabulary appropriate to the reader</w:t>
            </w:r>
          </w:p>
        </w:tc>
        <w:tc>
          <w:tcPr>
            <w:tcW w:w="3078" w:type="dxa"/>
          </w:tcPr>
          <w:p w14:paraId="76DD627E" w14:textId="77777777" w:rsidR="0049085F" w:rsidRDefault="0049085F" w:rsidP="00970C5A"/>
        </w:tc>
      </w:tr>
      <w:tr w:rsidR="0049085F" w14:paraId="282CFED8" w14:textId="77777777" w:rsidTr="00970C5A">
        <w:tc>
          <w:tcPr>
            <w:tcW w:w="988" w:type="dxa"/>
            <w:vMerge w:val="restart"/>
            <w:textDirection w:val="btLr"/>
          </w:tcPr>
          <w:p w14:paraId="13C93E09" w14:textId="77777777" w:rsidR="0049085F" w:rsidRPr="001D17FF" w:rsidRDefault="0049085F" w:rsidP="00970C5A">
            <w:pPr>
              <w:ind w:left="113" w:right="113"/>
              <w:rPr>
                <w:sz w:val="40"/>
                <w:szCs w:val="40"/>
              </w:rPr>
            </w:pPr>
            <w:r w:rsidRPr="001D17FF">
              <w:rPr>
                <w:sz w:val="40"/>
                <w:szCs w:val="40"/>
              </w:rPr>
              <w:t>Poetry</w:t>
            </w:r>
          </w:p>
        </w:tc>
        <w:tc>
          <w:tcPr>
            <w:tcW w:w="2268" w:type="dxa"/>
          </w:tcPr>
          <w:p w14:paraId="2A5DA781" w14:textId="77777777" w:rsidR="0049085F" w:rsidRDefault="0049085F" w:rsidP="00970C5A">
            <w:r>
              <w:t>Vocabulary building (2 weeks)</w:t>
            </w:r>
          </w:p>
        </w:tc>
        <w:tc>
          <w:tcPr>
            <w:tcW w:w="5386" w:type="dxa"/>
          </w:tcPr>
          <w:p w14:paraId="65EFB73C" w14:textId="77777777" w:rsidR="0049085F" w:rsidRDefault="0049085F" w:rsidP="00970C5A"/>
        </w:tc>
        <w:tc>
          <w:tcPr>
            <w:tcW w:w="3668" w:type="dxa"/>
          </w:tcPr>
          <w:p w14:paraId="38555B8E" w14:textId="77777777" w:rsidR="0049085F" w:rsidRDefault="0049085F" w:rsidP="00970C5A">
            <w:r>
              <w:t>Read, write and perform free verse</w:t>
            </w:r>
          </w:p>
        </w:tc>
        <w:tc>
          <w:tcPr>
            <w:tcW w:w="3078" w:type="dxa"/>
          </w:tcPr>
          <w:p w14:paraId="3DA6197F" w14:textId="77777777" w:rsidR="0049085F" w:rsidRDefault="0049085F" w:rsidP="00970C5A"/>
        </w:tc>
      </w:tr>
      <w:tr w:rsidR="0049085F" w14:paraId="128D80C5" w14:textId="77777777" w:rsidTr="00970C5A">
        <w:tc>
          <w:tcPr>
            <w:tcW w:w="988" w:type="dxa"/>
            <w:vMerge/>
          </w:tcPr>
          <w:p w14:paraId="613978E9" w14:textId="77777777" w:rsidR="0049085F" w:rsidRDefault="0049085F" w:rsidP="00970C5A"/>
        </w:tc>
        <w:tc>
          <w:tcPr>
            <w:tcW w:w="2268" w:type="dxa"/>
          </w:tcPr>
          <w:p w14:paraId="74E077AE" w14:textId="77777777" w:rsidR="0049085F" w:rsidRDefault="0049085F" w:rsidP="00970C5A">
            <w:r>
              <w:t>Structure – limericks (1 week)</w:t>
            </w:r>
          </w:p>
        </w:tc>
        <w:tc>
          <w:tcPr>
            <w:tcW w:w="5386" w:type="dxa"/>
          </w:tcPr>
          <w:p w14:paraId="625C43C6" w14:textId="77777777" w:rsidR="0049085F" w:rsidRDefault="0049085F" w:rsidP="00970C5A">
            <w:r>
              <w:t>Limerick – A five-line comic verse following the sequence of syllables: 8, 8, 6, 6, 8 and the rhyming scheme: a, a, b, b, a.</w:t>
            </w:r>
          </w:p>
        </w:tc>
        <w:tc>
          <w:tcPr>
            <w:tcW w:w="3668" w:type="dxa"/>
          </w:tcPr>
          <w:p w14:paraId="08A0DC9F" w14:textId="77777777" w:rsidR="0049085F" w:rsidRDefault="0049085F" w:rsidP="00970C5A">
            <w:r>
              <w:t>Recite familiar limericks by heart</w:t>
            </w:r>
          </w:p>
        </w:tc>
        <w:tc>
          <w:tcPr>
            <w:tcW w:w="3078" w:type="dxa"/>
          </w:tcPr>
          <w:p w14:paraId="1E3C8380" w14:textId="77777777" w:rsidR="0049085F" w:rsidRDefault="0049085F" w:rsidP="00970C5A"/>
        </w:tc>
      </w:tr>
      <w:tr w:rsidR="0049085F" w14:paraId="0041E8AC" w14:textId="77777777" w:rsidTr="00970C5A">
        <w:tc>
          <w:tcPr>
            <w:tcW w:w="988" w:type="dxa"/>
            <w:vMerge/>
          </w:tcPr>
          <w:p w14:paraId="5991D30B" w14:textId="77777777" w:rsidR="0049085F" w:rsidRDefault="0049085F" w:rsidP="00970C5A"/>
        </w:tc>
        <w:tc>
          <w:tcPr>
            <w:tcW w:w="2268" w:type="dxa"/>
          </w:tcPr>
          <w:p w14:paraId="4A5A1FCB" w14:textId="77777777" w:rsidR="0049085F" w:rsidRDefault="0049085F" w:rsidP="00970C5A">
            <w:r>
              <w:t>Vocabulary building (1 week)</w:t>
            </w:r>
          </w:p>
        </w:tc>
        <w:tc>
          <w:tcPr>
            <w:tcW w:w="5386" w:type="dxa"/>
          </w:tcPr>
          <w:p w14:paraId="7E827D91" w14:textId="77777777" w:rsidR="0049085F" w:rsidRDefault="0049085F" w:rsidP="00970C5A"/>
        </w:tc>
        <w:tc>
          <w:tcPr>
            <w:tcW w:w="3668" w:type="dxa"/>
          </w:tcPr>
          <w:p w14:paraId="6F18272C" w14:textId="77777777" w:rsidR="0049085F" w:rsidRDefault="0049085F" w:rsidP="00970C5A">
            <w:r>
              <w:t>Read, write and perform free verse</w:t>
            </w:r>
          </w:p>
        </w:tc>
        <w:tc>
          <w:tcPr>
            <w:tcW w:w="3078" w:type="dxa"/>
          </w:tcPr>
          <w:p w14:paraId="0CA3BACC" w14:textId="77777777" w:rsidR="0049085F" w:rsidRDefault="0049085F" w:rsidP="00970C5A"/>
        </w:tc>
      </w:tr>
      <w:tr w:rsidR="0049085F" w14:paraId="0A55049D" w14:textId="77777777" w:rsidTr="00970C5A">
        <w:tc>
          <w:tcPr>
            <w:tcW w:w="988" w:type="dxa"/>
            <w:vMerge/>
          </w:tcPr>
          <w:p w14:paraId="7B87C9AD" w14:textId="77777777" w:rsidR="0049085F" w:rsidRDefault="0049085F" w:rsidP="00970C5A"/>
        </w:tc>
        <w:tc>
          <w:tcPr>
            <w:tcW w:w="2268" w:type="dxa"/>
          </w:tcPr>
          <w:p w14:paraId="2350DEB9" w14:textId="77777777" w:rsidR="0049085F" w:rsidRDefault="0049085F" w:rsidP="00970C5A">
            <w:r>
              <w:t>Structure – haiku, tanka and kennings (2 weeks)</w:t>
            </w:r>
          </w:p>
        </w:tc>
        <w:tc>
          <w:tcPr>
            <w:tcW w:w="5386" w:type="dxa"/>
          </w:tcPr>
          <w:p w14:paraId="707D1E38" w14:textId="77777777" w:rsidR="0049085F" w:rsidRDefault="0049085F" w:rsidP="00970C5A">
            <w:r>
              <w:t>Haiku – A Japanese form of poetry with 3 lines, 17 syllables in the sequence: 5, 7, 5.</w:t>
            </w:r>
          </w:p>
          <w:p w14:paraId="0AFD4155" w14:textId="77777777" w:rsidR="0049085F" w:rsidRDefault="0049085F" w:rsidP="00970C5A">
            <w:r>
              <w:t>Tanka – Japanese poem based upon a Haiku but with two additional lines to give a complete picture of the event or mood. (A poet would give his friend a Haiku who would then add two lines to create a poem of 31 syllables with the sequence: 5, 7, 7, 7, 7, This would then be returned to the original poet).</w:t>
            </w:r>
          </w:p>
          <w:p w14:paraId="30C01E71" w14:textId="77777777" w:rsidR="0049085F" w:rsidRDefault="0049085F" w:rsidP="00970C5A">
            <w:r>
              <w:t>Kenning – A poem written as list of characteristics of the subject without naming it:</w:t>
            </w:r>
          </w:p>
        </w:tc>
        <w:tc>
          <w:tcPr>
            <w:tcW w:w="3668" w:type="dxa"/>
          </w:tcPr>
          <w:p w14:paraId="555C903E" w14:textId="77777777" w:rsidR="0049085F" w:rsidRDefault="0049085F" w:rsidP="00970C5A">
            <w:r>
              <w:t>Read and write haiku, tanka and kennings</w:t>
            </w:r>
          </w:p>
        </w:tc>
        <w:tc>
          <w:tcPr>
            <w:tcW w:w="3078" w:type="dxa"/>
          </w:tcPr>
          <w:p w14:paraId="5B168765" w14:textId="77777777" w:rsidR="0049085F" w:rsidRDefault="0049085F" w:rsidP="00970C5A"/>
        </w:tc>
      </w:tr>
      <w:tr w:rsidR="0049085F" w14:paraId="54569EE8" w14:textId="77777777" w:rsidTr="00970C5A">
        <w:tc>
          <w:tcPr>
            <w:tcW w:w="988" w:type="dxa"/>
            <w:vMerge/>
          </w:tcPr>
          <w:p w14:paraId="7A9EA31E" w14:textId="77777777" w:rsidR="0049085F" w:rsidRDefault="0049085F" w:rsidP="00970C5A"/>
        </w:tc>
        <w:tc>
          <w:tcPr>
            <w:tcW w:w="2268" w:type="dxa"/>
          </w:tcPr>
          <w:p w14:paraId="32E4BCEC" w14:textId="77777777" w:rsidR="0049085F" w:rsidRDefault="0049085F" w:rsidP="00970C5A">
            <w:r>
              <w:t>Vocabulary building (1 week)</w:t>
            </w:r>
          </w:p>
        </w:tc>
        <w:tc>
          <w:tcPr>
            <w:tcW w:w="5386" w:type="dxa"/>
          </w:tcPr>
          <w:p w14:paraId="0C306980" w14:textId="77777777" w:rsidR="0049085F" w:rsidRDefault="0049085F" w:rsidP="00970C5A"/>
        </w:tc>
        <w:tc>
          <w:tcPr>
            <w:tcW w:w="3668" w:type="dxa"/>
          </w:tcPr>
          <w:p w14:paraId="384C1D15" w14:textId="77777777" w:rsidR="0049085F" w:rsidRDefault="0049085F" w:rsidP="00970C5A">
            <w:r>
              <w:t>Read, write and perform free verse</w:t>
            </w:r>
          </w:p>
        </w:tc>
        <w:tc>
          <w:tcPr>
            <w:tcW w:w="3078" w:type="dxa"/>
          </w:tcPr>
          <w:p w14:paraId="5B047057" w14:textId="77777777" w:rsidR="0049085F" w:rsidRDefault="0049085F" w:rsidP="00970C5A"/>
        </w:tc>
      </w:tr>
      <w:tr w:rsidR="0049085F" w14:paraId="41B4E603" w14:textId="77777777" w:rsidTr="00970C5A">
        <w:tc>
          <w:tcPr>
            <w:tcW w:w="988" w:type="dxa"/>
            <w:vMerge/>
          </w:tcPr>
          <w:p w14:paraId="1A1B1A4D" w14:textId="77777777" w:rsidR="0049085F" w:rsidRDefault="0049085F" w:rsidP="00970C5A"/>
        </w:tc>
        <w:tc>
          <w:tcPr>
            <w:tcW w:w="2268" w:type="dxa"/>
          </w:tcPr>
          <w:p w14:paraId="1CCCC4A8" w14:textId="77777777" w:rsidR="0049085F" w:rsidRDefault="0049085F" w:rsidP="00970C5A">
            <w:r>
              <w:t>Take one poet – poetry appreciation (2 weeks)</w:t>
            </w:r>
          </w:p>
        </w:tc>
        <w:tc>
          <w:tcPr>
            <w:tcW w:w="5386" w:type="dxa"/>
          </w:tcPr>
          <w:p w14:paraId="76A11BD9" w14:textId="77777777" w:rsidR="0049085F" w:rsidRDefault="0049085F" w:rsidP="00970C5A"/>
        </w:tc>
        <w:tc>
          <w:tcPr>
            <w:tcW w:w="3668" w:type="dxa"/>
          </w:tcPr>
          <w:p w14:paraId="1DB6443A" w14:textId="77777777" w:rsidR="0049085F" w:rsidRDefault="0049085F" w:rsidP="00970C5A">
            <w:r>
              <w:t>Research a particular poet. Personal responses to poetry Recite familiar poems by heart</w:t>
            </w:r>
          </w:p>
        </w:tc>
        <w:tc>
          <w:tcPr>
            <w:tcW w:w="3078" w:type="dxa"/>
          </w:tcPr>
          <w:p w14:paraId="74642A3A" w14:textId="77777777" w:rsidR="0049085F" w:rsidRDefault="0049085F" w:rsidP="00970C5A"/>
        </w:tc>
      </w:tr>
      <w:tr w:rsidR="0049085F" w14:paraId="3EF9548E" w14:textId="77777777" w:rsidTr="00970C5A">
        <w:tc>
          <w:tcPr>
            <w:tcW w:w="988" w:type="dxa"/>
          </w:tcPr>
          <w:p w14:paraId="53E8CD24" w14:textId="77777777" w:rsidR="0049085F" w:rsidRDefault="0049085F" w:rsidP="00970C5A">
            <w:r>
              <w:lastRenderedPageBreak/>
              <w:t>YEAR 4</w:t>
            </w:r>
          </w:p>
        </w:tc>
        <w:tc>
          <w:tcPr>
            <w:tcW w:w="2268" w:type="dxa"/>
          </w:tcPr>
          <w:p w14:paraId="2512C5EE" w14:textId="77777777" w:rsidR="0049085F" w:rsidRDefault="0049085F" w:rsidP="00970C5A">
            <w:r>
              <w:t>Genre</w:t>
            </w:r>
          </w:p>
        </w:tc>
        <w:tc>
          <w:tcPr>
            <w:tcW w:w="5386" w:type="dxa"/>
          </w:tcPr>
          <w:p w14:paraId="5C400BDC" w14:textId="77777777" w:rsidR="0049085F" w:rsidRDefault="0049085F" w:rsidP="00970C5A">
            <w:r>
              <w:t>Grammatical Features</w:t>
            </w:r>
          </w:p>
        </w:tc>
        <w:tc>
          <w:tcPr>
            <w:tcW w:w="3668" w:type="dxa"/>
          </w:tcPr>
          <w:p w14:paraId="2013CCF1" w14:textId="77777777" w:rsidR="0049085F" w:rsidRDefault="0049085F" w:rsidP="00970C5A">
            <w:r>
              <w:t>Suggested Final Written Outcome</w:t>
            </w:r>
          </w:p>
        </w:tc>
        <w:tc>
          <w:tcPr>
            <w:tcW w:w="3078" w:type="dxa"/>
          </w:tcPr>
          <w:p w14:paraId="32AA011C" w14:textId="77777777" w:rsidR="0049085F" w:rsidRDefault="0049085F" w:rsidP="00970C5A">
            <w:r>
              <w:t xml:space="preserve">Possible Texts </w:t>
            </w:r>
          </w:p>
        </w:tc>
      </w:tr>
      <w:tr w:rsidR="0049085F" w14:paraId="7F552CD9" w14:textId="77777777" w:rsidTr="00970C5A">
        <w:tc>
          <w:tcPr>
            <w:tcW w:w="988" w:type="dxa"/>
            <w:vMerge w:val="restart"/>
            <w:textDirection w:val="btLr"/>
          </w:tcPr>
          <w:p w14:paraId="7E2DAD10" w14:textId="77777777" w:rsidR="0049085F" w:rsidRPr="004C73A4" w:rsidRDefault="0049085F" w:rsidP="00970C5A">
            <w:pPr>
              <w:ind w:left="113" w:right="113"/>
              <w:rPr>
                <w:sz w:val="40"/>
                <w:szCs w:val="40"/>
              </w:rPr>
            </w:pPr>
            <w:r w:rsidRPr="004C73A4">
              <w:rPr>
                <w:sz w:val="40"/>
                <w:szCs w:val="40"/>
              </w:rPr>
              <w:t>Narrative</w:t>
            </w:r>
          </w:p>
          <w:p w14:paraId="39554B14" w14:textId="77777777" w:rsidR="0049085F" w:rsidRPr="004C73A4" w:rsidRDefault="0049085F" w:rsidP="00970C5A">
            <w:pPr>
              <w:rPr>
                <w:sz w:val="40"/>
                <w:szCs w:val="40"/>
              </w:rPr>
            </w:pPr>
          </w:p>
        </w:tc>
        <w:tc>
          <w:tcPr>
            <w:tcW w:w="2268" w:type="dxa"/>
          </w:tcPr>
          <w:p w14:paraId="182E194E" w14:textId="77777777" w:rsidR="0049085F" w:rsidRDefault="0049085F" w:rsidP="00970C5A">
            <w:r>
              <w:t>Traditional Tales - Myths (quests) (4 weeks)</w:t>
            </w:r>
          </w:p>
        </w:tc>
        <w:tc>
          <w:tcPr>
            <w:tcW w:w="5386" w:type="dxa"/>
            <w:vMerge w:val="restart"/>
          </w:tcPr>
          <w:p w14:paraId="3B8D9369" w14:textId="77777777" w:rsidR="0049085F" w:rsidRDefault="0049085F" w:rsidP="00970C5A">
            <w:r>
              <w:t xml:space="preserve">The </w:t>
            </w:r>
            <w:r w:rsidRPr="449B9855">
              <w:rPr>
                <w:b/>
                <w:bCs/>
              </w:rPr>
              <w:t>third person</w:t>
            </w:r>
            <w:r>
              <w:t xml:space="preserve"> and </w:t>
            </w:r>
            <w:r w:rsidRPr="449B9855">
              <w:rPr>
                <w:b/>
                <w:bCs/>
              </w:rPr>
              <w:t>past tense</w:t>
            </w:r>
            <w:r>
              <w:t xml:space="preserve"> are used. This can include the </w:t>
            </w:r>
            <w:r w:rsidRPr="449B9855">
              <w:rPr>
                <w:b/>
                <w:bCs/>
              </w:rPr>
              <w:t>past progressive</w:t>
            </w:r>
            <w:r>
              <w:t xml:space="preserve"> (e.g. the Billy Goats Gruff were eating), </w:t>
            </w:r>
            <w:r w:rsidRPr="449B9855">
              <w:rPr>
                <w:b/>
                <w:bCs/>
              </w:rPr>
              <w:t>Present perfec</w:t>
            </w:r>
            <w:r>
              <w:t xml:space="preserve">t (e.g. What have you done?). </w:t>
            </w:r>
          </w:p>
          <w:p w14:paraId="415D0753" w14:textId="77777777" w:rsidR="0049085F" w:rsidRDefault="0049085F" w:rsidP="00970C5A">
            <w:r>
              <w:t xml:space="preserve">• </w:t>
            </w:r>
            <w:r w:rsidRPr="449B9855">
              <w:rPr>
                <w:b/>
                <w:bCs/>
              </w:rPr>
              <w:t>Standard English</w:t>
            </w:r>
            <w:r>
              <w:t xml:space="preserve"> forms of verb inflections are used instead of local spoken forms, e.g. ‘we were’ instead of ‘we was’, ‘we did that’ rather than ‘we done that’.</w:t>
            </w:r>
          </w:p>
          <w:p w14:paraId="28EECF60" w14:textId="77777777" w:rsidR="0049085F" w:rsidRDefault="0049085F" w:rsidP="00970C5A">
            <w:r>
              <w:t xml:space="preserve"> • </w:t>
            </w:r>
            <w:r w:rsidRPr="449B9855">
              <w:rPr>
                <w:b/>
                <w:bCs/>
              </w:rPr>
              <w:t>Fronted adverbials</w:t>
            </w:r>
            <w:r>
              <w:t xml:space="preserve"> can be used e.g. During the night…, in a distant field…. These should be punctuated using a comma. </w:t>
            </w:r>
          </w:p>
          <w:p w14:paraId="6C964FA4" w14:textId="77777777" w:rsidR="0049085F" w:rsidRDefault="0049085F" w:rsidP="00970C5A">
            <w:r>
              <w:t xml:space="preserve">• The use of </w:t>
            </w:r>
            <w:r w:rsidRPr="449B9855">
              <w:rPr>
                <w:b/>
                <w:bCs/>
              </w:rPr>
              <w:t>adverbials</w:t>
            </w:r>
            <w:r>
              <w:t xml:space="preserve"> e.g. therefore, however cerates </w:t>
            </w:r>
            <w:r w:rsidRPr="449B9855">
              <w:rPr>
                <w:b/>
                <w:bCs/>
              </w:rPr>
              <w:t>cohesion within and across paragraphs</w:t>
            </w:r>
            <w:r>
              <w:t xml:space="preserve">. </w:t>
            </w:r>
          </w:p>
          <w:p w14:paraId="5D7A4881" w14:textId="77777777" w:rsidR="0049085F" w:rsidRDefault="0049085F" w:rsidP="00970C5A">
            <w:r>
              <w:t xml:space="preserve">• </w:t>
            </w:r>
            <w:r w:rsidRPr="449B9855">
              <w:rPr>
                <w:b/>
                <w:bCs/>
              </w:rPr>
              <w:t>Cohesion</w:t>
            </w:r>
            <w:r>
              <w:t xml:space="preserve"> can also be created, and repetition avoided through the use of </w:t>
            </w:r>
            <w:r w:rsidRPr="449B9855">
              <w:rPr>
                <w:b/>
                <w:bCs/>
              </w:rPr>
              <w:t>nouns and pronouns</w:t>
            </w:r>
            <w:r>
              <w:t xml:space="preserve"> e.g. Sammy and John… they… the boys… </w:t>
            </w:r>
          </w:p>
          <w:p w14:paraId="373C5581" w14:textId="77777777" w:rsidR="0049085F" w:rsidRDefault="0049085F" w:rsidP="00970C5A">
            <w:r>
              <w:t xml:space="preserve">• </w:t>
            </w:r>
            <w:r w:rsidRPr="449B9855">
              <w:rPr>
                <w:b/>
                <w:bCs/>
              </w:rPr>
              <w:t>Paragraphs</w:t>
            </w:r>
            <w:r>
              <w:t xml:space="preserve"> are useful for organising the narrative into logical sections.</w:t>
            </w:r>
          </w:p>
          <w:p w14:paraId="20A90B22" w14:textId="77777777" w:rsidR="0049085F" w:rsidRDefault="0049085F" w:rsidP="00970C5A">
            <w:r>
              <w:t xml:space="preserve"> • </w:t>
            </w:r>
            <w:r w:rsidRPr="449B9855">
              <w:rPr>
                <w:b/>
                <w:bCs/>
              </w:rPr>
              <w:t>Verbs and adverbs should be chosen for effect</w:t>
            </w:r>
            <w:r>
              <w:t xml:space="preserve"> e.g. shouted/muttered instead of said; angrily/quietly etc. to show rather than tell how characters feel and behave.</w:t>
            </w:r>
          </w:p>
          <w:p w14:paraId="101CE5F4" w14:textId="77777777" w:rsidR="0049085F" w:rsidRDefault="0049085F" w:rsidP="00970C5A">
            <w:r>
              <w:t xml:space="preserve"> • The use of </w:t>
            </w:r>
            <w:r w:rsidRPr="449B9855">
              <w:rPr>
                <w:b/>
                <w:bCs/>
              </w:rPr>
              <w:t>conjunctions</w:t>
            </w:r>
            <w:r>
              <w:t xml:space="preserve"> e.g. when, before, after, while, so, because…enables causation to be included in the narrative.</w:t>
            </w:r>
          </w:p>
          <w:p w14:paraId="3FAE89DF" w14:textId="77777777" w:rsidR="0049085F" w:rsidRDefault="0049085F" w:rsidP="00970C5A">
            <w:r>
              <w:t xml:space="preserve"> • Descriptions can be developed through the effective use of </w:t>
            </w:r>
            <w:r w:rsidRPr="449B9855">
              <w:rPr>
                <w:b/>
                <w:bCs/>
              </w:rPr>
              <w:t xml:space="preserve">expanded noun phrases </w:t>
            </w:r>
            <w:r>
              <w:t>e.g. the big blue bird (expanded with adjectives); oak tree (tree modified with a noun); the teacher with the curly hair (noun modified with preposition).</w:t>
            </w:r>
          </w:p>
          <w:p w14:paraId="25EC0DC0" w14:textId="77777777" w:rsidR="0049085F" w:rsidRDefault="0049085F" w:rsidP="00970C5A">
            <w:r>
              <w:t xml:space="preserve"> • </w:t>
            </w:r>
            <w:r w:rsidRPr="449B9855">
              <w:rPr>
                <w:b/>
                <w:bCs/>
              </w:rPr>
              <w:t>The full range of speech punctuation can be used to indicate dialogue</w:t>
            </w:r>
            <w:r>
              <w:t xml:space="preserve"> this allows characters to interact and the story to be developed.</w:t>
            </w:r>
          </w:p>
          <w:p w14:paraId="6BD83B24" w14:textId="77777777" w:rsidR="0049085F" w:rsidRDefault="0049085F" w:rsidP="00970C5A">
            <w:r>
              <w:t xml:space="preserve"> • </w:t>
            </w:r>
            <w:r w:rsidRPr="449B9855">
              <w:rPr>
                <w:b/>
                <w:bCs/>
              </w:rPr>
              <w:t>Apostrophes can be used to indicate plural possession</w:t>
            </w:r>
            <w:r>
              <w:t xml:space="preserve"> e.g. The girls’ names, the children’s mother, the aliens’ spaceship.</w:t>
            </w:r>
          </w:p>
          <w:p w14:paraId="6161BD5A" w14:textId="77777777" w:rsidR="0049085F" w:rsidRDefault="0049085F" w:rsidP="00970C5A"/>
        </w:tc>
        <w:tc>
          <w:tcPr>
            <w:tcW w:w="3668" w:type="dxa"/>
          </w:tcPr>
          <w:p w14:paraId="7DAA0779" w14:textId="77777777" w:rsidR="0049085F" w:rsidRDefault="0049085F" w:rsidP="00970C5A">
            <w:r>
              <w:lastRenderedPageBreak/>
              <w:t>Write a Greek myth focusing on effective characterisation e.g. descriptions (in the style of: a ‘Wanted’ poster; ‘lonely hearts’ advert; job application); link dialogue to effective characterisation, interweaving speech and action.</w:t>
            </w:r>
          </w:p>
        </w:tc>
        <w:tc>
          <w:tcPr>
            <w:tcW w:w="3078" w:type="dxa"/>
          </w:tcPr>
          <w:p w14:paraId="7EEDAEBB" w14:textId="77777777" w:rsidR="0049085F" w:rsidRDefault="0049085F" w:rsidP="00970C5A"/>
        </w:tc>
      </w:tr>
      <w:tr w:rsidR="0049085F" w14:paraId="20CA5B72" w14:textId="77777777" w:rsidTr="00970C5A">
        <w:tc>
          <w:tcPr>
            <w:tcW w:w="988" w:type="dxa"/>
            <w:vMerge/>
          </w:tcPr>
          <w:p w14:paraId="01A676D9" w14:textId="77777777" w:rsidR="0049085F" w:rsidRPr="004C73A4" w:rsidRDefault="0049085F" w:rsidP="00970C5A">
            <w:pPr>
              <w:rPr>
                <w:sz w:val="40"/>
                <w:szCs w:val="40"/>
              </w:rPr>
            </w:pPr>
          </w:p>
        </w:tc>
        <w:tc>
          <w:tcPr>
            <w:tcW w:w="2268" w:type="dxa"/>
          </w:tcPr>
          <w:p w14:paraId="6A2A199A" w14:textId="77777777" w:rsidR="0049085F" w:rsidRDefault="0049085F" w:rsidP="00970C5A">
            <w:r>
              <w:t>Writing and performing a play (2 weeks)</w:t>
            </w:r>
          </w:p>
        </w:tc>
        <w:tc>
          <w:tcPr>
            <w:tcW w:w="5386" w:type="dxa"/>
            <w:vMerge/>
          </w:tcPr>
          <w:p w14:paraId="6C2520AE" w14:textId="77777777" w:rsidR="0049085F" w:rsidRDefault="0049085F" w:rsidP="00970C5A"/>
        </w:tc>
        <w:tc>
          <w:tcPr>
            <w:tcW w:w="3668" w:type="dxa"/>
          </w:tcPr>
          <w:p w14:paraId="6763A28D" w14:textId="77777777" w:rsidR="0049085F" w:rsidRDefault="0049085F" w:rsidP="00970C5A">
            <w:r>
              <w:t>Write and perform a play, based on a familiar story</w:t>
            </w:r>
          </w:p>
        </w:tc>
        <w:tc>
          <w:tcPr>
            <w:tcW w:w="3078" w:type="dxa"/>
          </w:tcPr>
          <w:p w14:paraId="745FF86D" w14:textId="77777777" w:rsidR="0049085F" w:rsidRDefault="0049085F" w:rsidP="00970C5A"/>
        </w:tc>
      </w:tr>
      <w:tr w:rsidR="0049085F" w14:paraId="74893AFF" w14:textId="77777777" w:rsidTr="00970C5A">
        <w:tc>
          <w:tcPr>
            <w:tcW w:w="988" w:type="dxa"/>
            <w:vMerge/>
          </w:tcPr>
          <w:p w14:paraId="0E22E2FC" w14:textId="77777777" w:rsidR="0049085F" w:rsidRPr="004C73A4" w:rsidRDefault="0049085F" w:rsidP="00970C5A">
            <w:pPr>
              <w:rPr>
                <w:sz w:val="40"/>
                <w:szCs w:val="40"/>
              </w:rPr>
            </w:pPr>
          </w:p>
        </w:tc>
        <w:tc>
          <w:tcPr>
            <w:tcW w:w="2268" w:type="dxa"/>
          </w:tcPr>
          <w:p w14:paraId="6B6A845B" w14:textId="77777777" w:rsidR="0049085F" w:rsidRDefault="0049085F" w:rsidP="00970C5A">
            <w:r>
              <w:t>Story settings (3 weeks)</w:t>
            </w:r>
          </w:p>
        </w:tc>
        <w:tc>
          <w:tcPr>
            <w:tcW w:w="5386" w:type="dxa"/>
            <w:vMerge/>
          </w:tcPr>
          <w:p w14:paraId="70649AB4" w14:textId="77777777" w:rsidR="0049085F" w:rsidRDefault="0049085F" w:rsidP="00970C5A"/>
        </w:tc>
        <w:tc>
          <w:tcPr>
            <w:tcW w:w="3668" w:type="dxa"/>
          </w:tcPr>
          <w:p w14:paraId="5E8FF123" w14:textId="77777777" w:rsidR="0049085F" w:rsidRDefault="0049085F" w:rsidP="00970C5A">
            <w:r>
              <w:t>Write a section of a narrative (or several narratives) focusing on setting</w:t>
            </w:r>
          </w:p>
        </w:tc>
        <w:tc>
          <w:tcPr>
            <w:tcW w:w="3078" w:type="dxa"/>
          </w:tcPr>
          <w:p w14:paraId="5322AE65" w14:textId="77777777" w:rsidR="0049085F" w:rsidRDefault="0049085F" w:rsidP="00970C5A"/>
        </w:tc>
      </w:tr>
      <w:tr w:rsidR="0049085F" w14:paraId="01B9205B" w14:textId="77777777" w:rsidTr="00970C5A">
        <w:tc>
          <w:tcPr>
            <w:tcW w:w="988" w:type="dxa"/>
            <w:vMerge/>
          </w:tcPr>
          <w:p w14:paraId="4FA92E77" w14:textId="77777777" w:rsidR="0049085F" w:rsidRPr="004C73A4" w:rsidRDefault="0049085F" w:rsidP="00970C5A">
            <w:pPr>
              <w:rPr>
                <w:sz w:val="40"/>
                <w:szCs w:val="40"/>
              </w:rPr>
            </w:pPr>
          </w:p>
        </w:tc>
        <w:tc>
          <w:tcPr>
            <w:tcW w:w="2268" w:type="dxa"/>
          </w:tcPr>
          <w:p w14:paraId="28685F60" w14:textId="77777777" w:rsidR="0049085F" w:rsidRDefault="0049085F" w:rsidP="00970C5A">
            <w:r>
              <w:t>A story/stories with a theme (4 weeks)</w:t>
            </w:r>
          </w:p>
        </w:tc>
        <w:tc>
          <w:tcPr>
            <w:tcW w:w="5386" w:type="dxa"/>
            <w:vMerge/>
          </w:tcPr>
          <w:p w14:paraId="471FBF0A" w14:textId="77777777" w:rsidR="0049085F" w:rsidRDefault="0049085F" w:rsidP="00970C5A"/>
        </w:tc>
        <w:tc>
          <w:tcPr>
            <w:tcW w:w="3668" w:type="dxa"/>
          </w:tcPr>
          <w:p w14:paraId="27F0C251" w14:textId="77777777" w:rsidR="0049085F" w:rsidRDefault="0049085F" w:rsidP="00970C5A">
            <w:r>
              <w:t>Relate the theme of the story to personal experience and write an autobiographical story/account reflecting that theme.</w:t>
            </w:r>
          </w:p>
        </w:tc>
        <w:tc>
          <w:tcPr>
            <w:tcW w:w="3078" w:type="dxa"/>
          </w:tcPr>
          <w:p w14:paraId="5A5B758A" w14:textId="77777777" w:rsidR="0049085F" w:rsidRDefault="0049085F" w:rsidP="00970C5A"/>
        </w:tc>
      </w:tr>
      <w:tr w:rsidR="0049085F" w14:paraId="395A9701" w14:textId="77777777" w:rsidTr="00970C5A">
        <w:tc>
          <w:tcPr>
            <w:tcW w:w="988" w:type="dxa"/>
            <w:vMerge w:val="restart"/>
            <w:textDirection w:val="btLr"/>
          </w:tcPr>
          <w:p w14:paraId="361AE1C8" w14:textId="77777777" w:rsidR="0049085F" w:rsidRPr="004C73A4" w:rsidRDefault="0049085F" w:rsidP="00970C5A">
            <w:pPr>
              <w:ind w:left="113" w:right="113"/>
              <w:rPr>
                <w:sz w:val="40"/>
                <w:szCs w:val="40"/>
              </w:rPr>
            </w:pPr>
            <w:r w:rsidRPr="004C73A4">
              <w:rPr>
                <w:sz w:val="40"/>
                <w:szCs w:val="40"/>
              </w:rPr>
              <w:lastRenderedPageBreak/>
              <w:t>Non-Fiction</w:t>
            </w:r>
          </w:p>
        </w:tc>
        <w:tc>
          <w:tcPr>
            <w:tcW w:w="2268" w:type="dxa"/>
          </w:tcPr>
          <w:p w14:paraId="40547B44" w14:textId="77777777" w:rsidR="0049085F" w:rsidRDefault="0049085F" w:rsidP="00970C5A">
            <w:r>
              <w:t>Report 4 weeks</w:t>
            </w:r>
          </w:p>
        </w:tc>
        <w:tc>
          <w:tcPr>
            <w:tcW w:w="5386" w:type="dxa"/>
          </w:tcPr>
          <w:p w14:paraId="0409C6BC" w14:textId="77777777" w:rsidR="0049085F" w:rsidRDefault="0049085F" w:rsidP="00970C5A">
            <w:r>
              <w:t>Create</w:t>
            </w:r>
            <w:r w:rsidRPr="449B9855">
              <w:rPr>
                <w:b/>
                <w:bCs/>
              </w:rPr>
              <w:t xml:space="preserve"> cohesion</w:t>
            </w:r>
            <w:r>
              <w:t xml:space="preserve"> through the use of </w:t>
            </w:r>
            <w:r w:rsidRPr="449B9855">
              <w:rPr>
                <w:b/>
                <w:bCs/>
              </w:rPr>
              <w:t>nouns and pronouns</w:t>
            </w:r>
            <w:r>
              <w:t xml:space="preserve"> Use of </w:t>
            </w:r>
            <w:r w:rsidRPr="449B9855">
              <w:rPr>
                <w:b/>
                <w:bCs/>
              </w:rPr>
              <w:t>paragraphs</w:t>
            </w:r>
            <w:r>
              <w:t xml:space="preserve"> to organise ideas</w:t>
            </w:r>
          </w:p>
        </w:tc>
        <w:tc>
          <w:tcPr>
            <w:tcW w:w="3668" w:type="dxa"/>
          </w:tcPr>
          <w:p w14:paraId="0619C469" w14:textId="77777777" w:rsidR="0049085F" w:rsidRDefault="0049085F" w:rsidP="00970C5A">
            <w:r>
              <w:t>Write own report independently based on notes gathered from several sources</w:t>
            </w:r>
          </w:p>
        </w:tc>
        <w:tc>
          <w:tcPr>
            <w:tcW w:w="3078" w:type="dxa"/>
          </w:tcPr>
          <w:p w14:paraId="2590A6C5" w14:textId="77777777" w:rsidR="0049085F" w:rsidRDefault="0049085F" w:rsidP="00970C5A"/>
        </w:tc>
      </w:tr>
      <w:tr w:rsidR="0049085F" w14:paraId="75AA04A5" w14:textId="77777777" w:rsidTr="00970C5A">
        <w:tc>
          <w:tcPr>
            <w:tcW w:w="988" w:type="dxa"/>
            <w:vMerge/>
          </w:tcPr>
          <w:p w14:paraId="635FC71F" w14:textId="77777777" w:rsidR="0049085F" w:rsidRPr="004C73A4" w:rsidRDefault="0049085F" w:rsidP="00970C5A">
            <w:pPr>
              <w:rPr>
                <w:sz w:val="40"/>
                <w:szCs w:val="40"/>
              </w:rPr>
            </w:pPr>
          </w:p>
        </w:tc>
        <w:tc>
          <w:tcPr>
            <w:tcW w:w="2268" w:type="dxa"/>
          </w:tcPr>
          <w:p w14:paraId="6C66CE38" w14:textId="77777777" w:rsidR="0049085F" w:rsidRDefault="0049085F" w:rsidP="00970C5A">
            <w:r>
              <w:t>Persuasion 3 weeks</w:t>
            </w:r>
          </w:p>
        </w:tc>
        <w:tc>
          <w:tcPr>
            <w:tcW w:w="5386" w:type="dxa"/>
          </w:tcPr>
          <w:p w14:paraId="3F023201" w14:textId="77777777" w:rsidR="0049085F" w:rsidRDefault="0049085F" w:rsidP="00970C5A">
            <w:r>
              <w:t>Create</w:t>
            </w:r>
            <w:r w:rsidRPr="449B9855">
              <w:rPr>
                <w:b/>
                <w:bCs/>
              </w:rPr>
              <w:t xml:space="preserve"> cohesion</w:t>
            </w:r>
            <w:r>
              <w:t xml:space="preserve"> through the use of </w:t>
            </w:r>
            <w:r w:rsidRPr="449B9855">
              <w:rPr>
                <w:b/>
                <w:bCs/>
              </w:rPr>
              <w:t>nouns and pronouns</w:t>
            </w:r>
            <w:r>
              <w:t xml:space="preserve"> Use</w:t>
            </w:r>
            <w:r w:rsidRPr="449B9855">
              <w:rPr>
                <w:b/>
                <w:bCs/>
              </w:rPr>
              <w:t xml:space="preserve"> adverbials</w:t>
            </w:r>
            <w:r>
              <w:t xml:space="preserve"> e.g. therefore, however… </w:t>
            </w:r>
          </w:p>
          <w:p w14:paraId="52452D59" w14:textId="77777777" w:rsidR="0049085F" w:rsidRDefault="0049085F" w:rsidP="00970C5A">
            <w:r>
              <w:t xml:space="preserve">Use </w:t>
            </w:r>
            <w:r w:rsidRPr="449B9855">
              <w:rPr>
                <w:b/>
                <w:bCs/>
              </w:rPr>
              <w:t>paragraphs</w:t>
            </w:r>
            <w:r>
              <w:t xml:space="preserve"> to organise ideas</w:t>
            </w:r>
          </w:p>
          <w:p w14:paraId="42E99922" w14:textId="77777777" w:rsidR="0049085F" w:rsidRDefault="0049085F" w:rsidP="00970C5A">
            <w:r>
              <w:t xml:space="preserve"> Effective use of </w:t>
            </w:r>
            <w:r w:rsidRPr="449B9855">
              <w:rPr>
                <w:b/>
                <w:bCs/>
              </w:rPr>
              <w:t>expanded noun phrases</w:t>
            </w:r>
          </w:p>
        </w:tc>
        <w:tc>
          <w:tcPr>
            <w:tcW w:w="3668" w:type="dxa"/>
          </w:tcPr>
          <w:p w14:paraId="16A4731D" w14:textId="77777777" w:rsidR="0049085F" w:rsidRDefault="0049085F" w:rsidP="00970C5A">
            <w:r>
              <w:t>Assemble and sequence points in order to plan the presentation of a point of view, using graphs, images, visual aids to make the view more convincing</w:t>
            </w:r>
          </w:p>
        </w:tc>
        <w:tc>
          <w:tcPr>
            <w:tcW w:w="3078" w:type="dxa"/>
          </w:tcPr>
          <w:p w14:paraId="3DE0D722" w14:textId="77777777" w:rsidR="0049085F" w:rsidRDefault="0049085F" w:rsidP="00970C5A"/>
        </w:tc>
      </w:tr>
      <w:tr w:rsidR="0049085F" w14:paraId="7D8977EB" w14:textId="77777777" w:rsidTr="00970C5A">
        <w:tc>
          <w:tcPr>
            <w:tcW w:w="988" w:type="dxa"/>
            <w:vMerge/>
          </w:tcPr>
          <w:p w14:paraId="16813138" w14:textId="77777777" w:rsidR="0049085F" w:rsidRPr="004C73A4" w:rsidRDefault="0049085F" w:rsidP="00970C5A">
            <w:pPr>
              <w:rPr>
                <w:sz w:val="40"/>
                <w:szCs w:val="40"/>
              </w:rPr>
            </w:pPr>
          </w:p>
        </w:tc>
        <w:tc>
          <w:tcPr>
            <w:tcW w:w="2268" w:type="dxa"/>
          </w:tcPr>
          <w:p w14:paraId="7549EDCF" w14:textId="77777777" w:rsidR="0049085F" w:rsidRDefault="0049085F" w:rsidP="00970C5A">
            <w:r>
              <w:t>Discussion 2 weeks</w:t>
            </w:r>
          </w:p>
        </w:tc>
        <w:tc>
          <w:tcPr>
            <w:tcW w:w="5386" w:type="dxa"/>
          </w:tcPr>
          <w:p w14:paraId="30350E71" w14:textId="77777777" w:rsidR="0049085F" w:rsidRDefault="0049085F" w:rsidP="00970C5A">
            <w:r>
              <w:t xml:space="preserve">Consistent use of </w:t>
            </w:r>
            <w:r w:rsidRPr="449B9855">
              <w:rPr>
                <w:b/>
                <w:bCs/>
              </w:rPr>
              <w:t>present tense</w:t>
            </w:r>
            <w:r>
              <w:t xml:space="preserve"> (Y2) </w:t>
            </w:r>
          </w:p>
          <w:p w14:paraId="7E77E2C8" w14:textId="77777777" w:rsidR="0049085F" w:rsidRDefault="0049085F" w:rsidP="00970C5A">
            <w:r>
              <w:t xml:space="preserve">Use </w:t>
            </w:r>
            <w:r w:rsidRPr="449B9855">
              <w:rPr>
                <w:b/>
                <w:bCs/>
              </w:rPr>
              <w:t>present perfect form of verbs</w:t>
            </w:r>
            <w:r>
              <w:t xml:space="preserve"> (Y3) </w:t>
            </w:r>
          </w:p>
          <w:p w14:paraId="58441BC6" w14:textId="77777777" w:rsidR="0049085F" w:rsidRDefault="0049085F" w:rsidP="00970C5A">
            <w:r>
              <w:t xml:space="preserve">Effective use of </w:t>
            </w:r>
            <w:r w:rsidRPr="449B9855">
              <w:rPr>
                <w:b/>
                <w:bCs/>
              </w:rPr>
              <w:t>noun phrases</w:t>
            </w:r>
            <w:r>
              <w:t xml:space="preserve"> </w:t>
            </w:r>
          </w:p>
          <w:p w14:paraId="47EA645B" w14:textId="77777777" w:rsidR="0049085F" w:rsidRDefault="0049085F" w:rsidP="00970C5A">
            <w:r>
              <w:t xml:space="preserve">Use of </w:t>
            </w:r>
            <w:r w:rsidRPr="449B9855">
              <w:rPr>
                <w:b/>
                <w:bCs/>
              </w:rPr>
              <w:t>paragraphs</w:t>
            </w:r>
            <w:r>
              <w:t xml:space="preserve"> to organise ideas</w:t>
            </w:r>
          </w:p>
          <w:p w14:paraId="0618C058" w14:textId="77777777" w:rsidR="0049085F" w:rsidRDefault="0049085F" w:rsidP="00970C5A">
            <w:r>
              <w:t xml:space="preserve"> Use </w:t>
            </w:r>
            <w:r w:rsidRPr="449B9855">
              <w:rPr>
                <w:b/>
                <w:bCs/>
              </w:rPr>
              <w:t>adverbials</w:t>
            </w:r>
            <w:r>
              <w:t xml:space="preserve"> e.g. therefore, however… </w:t>
            </w:r>
          </w:p>
          <w:p w14:paraId="7E9795CE" w14:textId="77777777" w:rsidR="0049085F" w:rsidRDefault="0049085F" w:rsidP="00970C5A">
            <w:r w:rsidRPr="449B9855">
              <w:rPr>
                <w:b/>
                <w:bCs/>
              </w:rPr>
              <w:t>Heading and subheadings</w:t>
            </w:r>
            <w:r>
              <w:t xml:space="preserve"> used to aid presentation (Y3)</w:t>
            </w:r>
          </w:p>
        </w:tc>
        <w:tc>
          <w:tcPr>
            <w:tcW w:w="3668" w:type="dxa"/>
          </w:tcPr>
          <w:p w14:paraId="185AF5A0" w14:textId="77777777" w:rsidR="0049085F" w:rsidRDefault="0049085F" w:rsidP="00970C5A">
            <w:r>
              <w:t>Consider different sides of an argument and decide on a course of action, summarising your reasons in a letter</w:t>
            </w:r>
          </w:p>
        </w:tc>
        <w:tc>
          <w:tcPr>
            <w:tcW w:w="3078" w:type="dxa"/>
          </w:tcPr>
          <w:p w14:paraId="748DC347" w14:textId="77777777" w:rsidR="0049085F" w:rsidRDefault="0049085F" w:rsidP="00970C5A"/>
        </w:tc>
      </w:tr>
      <w:tr w:rsidR="0049085F" w14:paraId="3C8441D3" w14:textId="77777777" w:rsidTr="00970C5A">
        <w:tc>
          <w:tcPr>
            <w:tcW w:w="988" w:type="dxa"/>
            <w:vMerge/>
          </w:tcPr>
          <w:p w14:paraId="1DCA7FC3" w14:textId="77777777" w:rsidR="0049085F" w:rsidRPr="004C73A4" w:rsidRDefault="0049085F" w:rsidP="00970C5A">
            <w:pPr>
              <w:rPr>
                <w:sz w:val="40"/>
                <w:szCs w:val="40"/>
              </w:rPr>
            </w:pPr>
          </w:p>
        </w:tc>
        <w:tc>
          <w:tcPr>
            <w:tcW w:w="2268" w:type="dxa"/>
          </w:tcPr>
          <w:p w14:paraId="7C942C62" w14:textId="77777777" w:rsidR="0049085F" w:rsidRDefault="0049085F" w:rsidP="00970C5A">
            <w:r>
              <w:t>Explanation 2 weeks</w:t>
            </w:r>
          </w:p>
        </w:tc>
        <w:tc>
          <w:tcPr>
            <w:tcW w:w="5386" w:type="dxa"/>
          </w:tcPr>
          <w:p w14:paraId="5B77B5EB" w14:textId="77777777" w:rsidR="0049085F" w:rsidRDefault="0049085F" w:rsidP="00970C5A">
            <w:pPr>
              <w:rPr>
                <w:b/>
                <w:bCs/>
              </w:rPr>
            </w:pPr>
            <w:r>
              <w:t xml:space="preserve">Use </w:t>
            </w:r>
            <w:r w:rsidRPr="449B9855">
              <w:rPr>
                <w:b/>
                <w:bCs/>
              </w:rPr>
              <w:t xml:space="preserve">fronted adverbials </w:t>
            </w:r>
          </w:p>
          <w:p w14:paraId="1A8ADE34" w14:textId="77777777" w:rsidR="0049085F" w:rsidRDefault="0049085F" w:rsidP="00970C5A">
            <w:r>
              <w:t xml:space="preserve">Use of </w:t>
            </w:r>
            <w:r w:rsidRPr="449B9855">
              <w:rPr>
                <w:b/>
                <w:bCs/>
              </w:rPr>
              <w:t>paragraphs</w:t>
            </w:r>
            <w:r>
              <w:t xml:space="preserve"> to organise ideas </w:t>
            </w:r>
          </w:p>
          <w:p w14:paraId="5C7B1E98" w14:textId="77777777" w:rsidR="0049085F" w:rsidRDefault="0049085F" w:rsidP="00970C5A">
            <w:r>
              <w:t xml:space="preserve">Create </w:t>
            </w:r>
            <w:r w:rsidRPr="449B9855">
              <w:rPr>
                <w:b/>
                <w:bCs/>
              </w:rPr>
              <w:t>cohesion</w:t>
            </w:r>
            <w:r>
              <w:t xml:space="preserve"> through the use of </w:t>
            </w:r>
            <w:r w:rsidRPr="449B9855">
              <w:rPr>
                <w:b/>
                <w:bCs/>
              </w:rPr>
              <w:t>nouns and pronouns</w:t>
            </w:r>
          </w:p>
        </w:tc>
        <w:tc>
          <w:tcPr>
            <w:tcW w:w="3668" w:type="dxa"/>
          </w:tcPr>
          <w:p w14:paraId="7A51A5C6" w14:textId="77777777" w:rsidR="0049085F" w:rsidRDefault="0049085F" w:rsidP="00970C5A">
            <w:r>
              <w:t>Create a flowchart to explain how a new invention works; use the notes to write an explanation using an impersonal style</w:t>
            </w:r>
          </w:p>
        </w:tc>
        <w:tc>
          <w:tcPr>
            <w:tcW w:w="3078" w:type="dxa"/>
          </w:tcPr>
          <w:p w14:paraId="2951A719" w14:textId="77777777" w:rsidR="0049085F" w:rsidRDefault="0049085F" w:rsidP="00970C5A"/>
        </w:tc>
      </w:tr>
      <w:tr w:rsidR="0049085F" w14:paraId="2E08A9EB" w14:textId="77777777" w:rsidTr="00970C5A">
        <w:tc>
          <w:tcPr>
            <w:tcW w:w="988" w:type="dxa"/>
            <w:vMerge w:val="restart"/>
            <w:textDirection w:val="btLr"/>
          </w:tcPr>
          <w:p w14:paraId="38DE0A07" w14:textId="77777777" w:rsidR="0049085F" w:rsidRPr="004C73A4" w:rsidRDefault="0049085F" w:rsidP="00970C5A">
            <w:pPr>
              <w:ind w:left="113" w:right="113"/>
              <w:rPr>
                <w:sz w:val="40"/>
                <w:szCs w:val="40"/>
              </w:rPr>
            </w:pPr>
            <w:r w:rsidRPr="004C73A4">
              <w:rPr>
                <w:sz w:val="40"/>
                <w:szCs w:val="40"/>
              </w:rPr>
              <w:t>Poetry</w:t>
            </w:r>
          </w:p>
          <w:p w14:paraId="3933883C" w14:textId="77777777" w:rsidR="0049085F" w:rsidRPr="004C73A4" w:rsidRDefault="0049085F" w:rsidP="00970C5A">
            <w:pPr>
              <w:rPr>
                <w:sz w:val="40"/>
                <w:szCs w:val="40"/>
              </w:rPr>
            </w:pPr>
          </w:p>
        </w:tc>
        <w:tc>
          <w:tcPr>
            <w:tcW w:w="2268" w:type="dxa"/>
          </w:tcPr>
          <w:p w14:paraId="08FE2989" w14:textId="77777777" w:rsidR="0049085F" w:rsidRDefault="0049085F" w:rsidP="00970C5A">
            <w:r>
              <w:t>Vocabulary building (2 weeks)</w:t>
            </w:r>
          </w:p>
        </w:tc>
        <w:tc>
          <w:tcPr>
            <w:tcW w:w="5386" w:type="dxa"/>
          </w:tcPr>
          <w:p w14:paraId="198C280A" w14:textId="77777777" w:rsidR="0049085F" w:rsidRDefault="0049085F" w:rsidP="00970C5A"/>
        </w:tc>
        <w:tc>
          <w:tcPr>
            <w:tcW w:w="3668" w:type="dxa"/>
          </w:tcPr>
          <w:p w14:paraId="30E8D51C" w14:textId="77777777" w:rsidR="0049085F" w:rsidRDefault="0049085F" w:rsidP="00970C5A">
            <w:r>
              <w:t>Read, write and perform free verse</w:t>
            </w:r>
          </w:p>
        </w:tc>
        <w:tc>
          <w:tcPr>
            <w:tcW w:w="3078" w:type="dxa"/>
          </w:tcPr>
          <w:p w14:paraId="6F4465F7" w14:textId="77777777" w:rsidR="0049085F" w:rsidRDefault="0049085F" w:rsidP="00970C5A"/>
        </w:tc>
      </w:tr>
      <w:tr w:rsidR="0049085F" w14:paraId="04EF8CE2" w14:textId="77777777" w:rsidTr="00970C5A">
        <w:tc>
          <w:tcPr>
            <w:tcW w:w="988" w:type="dxa"/>
            <w:vMerge/>
          </w:tcPr>
          <w:p w14:paraId="1D6B7982" w14:textId="77777777" w:rsidR="0049085F" w:rsidRDefault="0049085F" w:rsidP="00970C5A"/>
        </w:tc>
        <w:tc>
          <w:tcPr>
            <w:tcW w:w="2268" w:type="dxa"/>
          </w:tcPr>
          <w:p w14:paraId="3F214199" w14:textId="77777777" w:rsidR="0049085F" w:rsidRDefault="0049085F" w:rsidP="00970C5A">
            <w:r>
              <w:t>Structure – riddles (1 week)</w:t>
            </w:r>
          </w:p>
        </w:tc>
        <w:tc>
          <w:tcPr>
            <w:tcW w:w="5386" w:type="dxa"/>
          </w:tcPr>
          <w:p w14:paraId="79DE6E75" w14:textId="77777777" w:rsidR="0049085F" w:rsidRDefault="0049085F" w:rsidP="00970C5A">
            <w:r>
              <w:t>Riddle – A question of statement, often in rhyme, which is a puzzle to be solved by the reader.</w:t>
            </w:r>
          </w:p>
        </w:tc>
        <w:tc>
          <w:tcPr>
            <w:tcW w:w="3668" w:type="dxa"/>
          </w:tcPr>
          <w:p w14:paraId="65408393" w14:textId="77777777" w:rsidR="0049085F" w:rsidRDefault="0049085F" w:rsidP="00970C5A">
            <w:r>
              <w:t>Read and write riddles</w:t>
            </w:r>
          </w:p>
        </w:tc>
        <w:tc>
          <w:tcPr>
            <w:tcW w:w="3078" w:type="dxa"/>
          </w:tcPr>
          <w:p w14:paraId="77048F04" w14:textId="77777777" w:rsidR="0049085F" w:rsidRDefault="0049085F" w:rsidP="00970C5A"/>
        </w:tc>
      </w:tr>
      <w:tr w:rsidR="0049085F" w14:paraId="456BAB55" w14:textId="77777777" w:rsidTr="00970C5A">
        <w:tc>
          <w:tcPr>
            <w:tcW w:w="988" w:type="dxa"/>
            <w:vMerge/>
          </w:tcPr>
          <w:p w14:paraId="74FC7A76" w14:textId="77777777" w:rsidR="0049085F" w:rsidRDefault="0049085F" w:rsidP="00970C5A"/>
        </w:tc>
        <w:tc>
          <w:tcPr>
            <w:tcW w:w="2268" w:type="dxa"/>
          </w:tcPr>
          <w:p w14:paraId="14F30232" w14:textId="77777777" w:rsidR="0049085F" w:rsidRDefault="0049085F" w:rsidP="00970C5A">
            <w:r>
              <w:t>Vocabulary building (1 week)</w:t>
            </w:r>
          </w:p>
        </w:tc>
        <w:tc>
          <w:tcPr>
            <w:tcW w:w="5386" w:type="dxa"/>
          </w:tcPr>
          <w:p w14:paraId="49A7FF6C" w14:textId="77777777" w:rsidR="0049085F" w:rsidRDefault="0049085F" w:rsidP="00970C5A"/>
        </w:tc>
        <w:tc>
          <w:tcPr>
            <w:tcW w:w="3668" w:type="dxa"/>
          </w:tcPr>
          <w:p w14:paraId="4CFEA21C" w14:textId="77777777" w:rsidR="0049085F" w:rsidRDefault="0049085F" w:rsidP="00970C5A">
            <w:r>
              <w:t>Read, write and perform free verse</w:t>
            </w:r>
          </w:p>
        </w:tc>
        <w:tc>
          <w:tcPr>
            <w:tcW w:w="3078" w:type="dxa"/>
          </w:tcPr>
          <w:p w14:paraId="5F9DD7C6" w14:textId="77777777" w:rsidR="0049085F" w:rsidRDefault="0049085F" w:rsidP="00970C5A"/>
        </w:tc>
      </w:tr>
      <w:tr w:rsidR="0049085F" w14:paraId="32BCA143" w14:textId="77777777" w:rsidTr="00970C5A">
        <w:tc>
          <w:tcPr>
            <w:tcW w:w="988" w:type="dxa"/>
            <w:vMerge/>
          </w:tcPr>
          <w:p w14:paraId="4E98C501" w14:textId="77777777" w:rsidR="0049085F" w:rsidRDefault="0049085F" w:rsidP="00970C5A"/>
        </w:tc>
        <w:tc>
          <w:tcPr>
            <w:tcW w:w="2268" w:type="dxa"/>
          </w:tcPr>
          <w:p w14:paraId="55CA8B22" w14:textId="77777777" w:rsidR="0049085F" w:rsidRDefault="0049085F" w:rsidP="00970C5A">
            <w:r>
              <w:t>Structure– narrative poetry (2 weeks)</w:t>
            </w:r>
          </w:p>
        </w:tc>
        <w:tc>
          <w:tcPr>
            <w:tcW w:w="5386" w:type="dxa"/>
          </w:tcPr>
          <w:p w14:paraId="56487409" w14:textId="77777777" w:rsidR="0049085F" w:rsidRDefault="0049085F" w:rsidP="00970C5A">
            <w:r>
              <w:t>Narrative poem – a poem that tells a story.</w:t>
            </w:r>
          </w:p>
        </w:tc>
        <w:tc>
          <w:tcPr>
            <w:tcW w:w="3668" w:type="dxa"/>
          </w:tcPr>
          <w:p w14:paraId="3498718F" w14:textId="77777777" w:rsidR="0049085F" w:rsidRDefault="0049085F" w:rsidP="00970C5A">
            <w:r>
              <w:t>Recite some narrative poetry by heart Read and respond</w:t>
            </w:r>
          </w:p>
        </w:tc>
        <w:tc>
          <w:tcPr>
            <w:tcW w:w="3078" w:type="dxa"/>
          </w:tcPr>
          <w:p w14:paraId="57495131" w14:textId="77777777" w:rsidR="0049085F" w:rsidRDefault="0049085F" w:rsidP="00970C5A"/>
        </w:tc>
      </w:tr>
      <w:tr w:rsidR="0049085F" w14:paraId="502E0BAB" w14:textId="77777777" w:rsidTr="00970C5A">
        <w:tc>
          <w:tcPr>
            <w:tcW w:w="988" w:type="dxa"/>
            <w:vMerge/>
          </w:tcPr>
          <w:p w14:paraId="098366BA" w14:textId="77777777" w:rsidR="0049085F" w:rsidRDefault="0049085F" w:rsidP="00970C5A"/>
        </w:tc>
        <w:tc>
          <w:tcPr>
            <w:tcW w:w="2268" w:type="dxa"/>
          </w:tcPr>
          <w:p w14:paraId="1108A9D1" w14:textId="77777777" w:rsidR="0049085F" w:rsidRDefault="0049085F" w:rsidP="00970C5A">
            <w:r>
              <w:t>Vocabulary building (1 week)</w:t>
            </w:r>
          </w:p>
        </w:tc>
        <w:tc>
          <w:tcPr>
            <w:tcW w:w="5386" w:type="dxa"/>
          </w:tcPr>
          <w:p w14:paraId="14676BE7" w14:textId="77777777" w:rsidR="0049085F" w:rsidRDefault="0049085F" w:rsidP="00970C5A"/>
        </w:tc>
        <w:tc>
          <w:tcPr>
            <w:tcW w:w="3668" w:type="dxa"/>
          </w:tcPr>
          <w:p w14:paraId="5EA34080" w14:textId="77777777" w:rsidR="0049085F" w:rsidRDefault="0049085F" w:rsidP="00970C5A">
            <w:r>
              <w:t>Read, write and perform free verse</w:t>
            </w:r>
          </w:p>
        </w:tc>
        <w:tc>
          <w:tcPr>
            <w:tcW w:w="3078" w:type="dxa"/>
          </w:tcPr>
          <w:p w14:paraId="37EE688F" w14:textId="77777777" w:rsidR="0049085F" w:rsidRDefault="0049085F" w:rsidP="00970C5A"/>
        </w:tc>
      </w:tr>
      <w:tr w:rsidR="0049085F" w14:paraId="27A36A8E" w14:textId="77777777" w:rsidTr="00970C5A">
        <w:tc>
          <w:tcPr>
            <w:tcW w:w="988" w:type="dxa"/>
            <w:vMerge/>
          </w:tcPr>
          <w:p w14:paraId="1182712C" w14:textId="77777777" w:rsidR="0049085F" w:rsidRDefault="0049085F" w:rsidP="00970C5A"/>
        </w:tc>
        <w:tc>
          <w:tcPr>
            <w:tcW w:w="2268" w:type="dxa"/>
          </w:tcPr>
          <w:p w14:paraId="543C547D" w14:textId="77777777" w:rsidR="0049085F" w:rsidRDefault="0049085F" w:rsidP="00970C5A">
            <w:r>
              <w:t>Take one poet – poetry appreciation (2 weeks)</w:t>
            </w:r>
          </w:p>
        </w:tc>
        <w:tc>
          <w:tcPr>
            <w:tcW w:w="5386" w:type="dxa"/>
          </w:tcPr>
          <w:p w14:paraId="29821F65" w14:textId="77777777" w:rsidR="0049085F" w:rsidRDefault="0049085F" w:rsidP="00970C5A"/>
        </w:tc>
        <w:tc>
          <w:tcPr>
            <w:tcW w:w="3668" w:type="dxa"/>
          </w:tcPr>
          <w:p w14:paraId="7FFB3350" w14:textId="77777777" w:rsidR="0049085F" w:rsidRDefault="0049085F" w:rsidP="00970C5A">
            <w:r>
              <w:t>Research a particular poet. Personal responses to poetry Recite familiar poems by heart</w:t>
            </w:r>
          </w:p>
        </w:tc>
        <w:tc>
          <w:tcPr>
            <w:tcW w:w="3078" w:type="dxa"/>
          </w:tcPr>
          <w:p w14:paraId="62EC8B28" w14:textId="77777777" w:rsidR="0049085F" w:rsidRDefault="0049085F" w:rsidP="00970C5A"/>
        </w:tc>
      </w:tr>
    </w:tbl>
    <w:p w14:paraId="433B8814" w14:textId="77777777" w:rsidR="0049085F" w:rsidRDefault="0049085F" w:rsidP="0049085F"/>
    <w:p w14:paraId="5DE02D79" w14:textId="77777777" w:rsidR="0049085F" w:rsidRDefault="0049085F" w:rsidP="0049085F"/>
    <w:p w14:paraId="7C3D5C5C" w14:textId="77777777" w:rsidR="0049085F" w:rsidRDefault="0049085F" w:rsidP="0049085F"/>
    <w:p w14:paraId="590D3AB8" w14:textId="77777777" w:rsidR="0049085F" w:rsidRDefault="0049085F" w:rsidP="0049085F"/>
    <w:tbl>
      <w:tblPr>
        <w:tblStyle w:val="TableGrid"/>
        <w:tblW w:w="0" w:type="auto"/>
        <w:tblLook w:val="04A0" w:firstRow="1" w:lastRow="0" w:firstColumn="1" w:lastColumn="0" w:noHBand="0" w:noVBand="1"/>
      </w:tblPr>
      <w:tblGrid>
        <w:gridCol w:w="988"/>
        <w:gridCol w:w="2268"/>
        <w:gridCol w:w="5386"/>
        <w:gridCol w:w="3668"/>
        <w:gridCol w:w="3078"/>
      </w:tblGrid>
      <w:tr w:rsidR="0049085F" w14:paraId="64979CB9" w14:textId="77777777" w:rsidTr="00970C5A">
        <w:tc>
          <w:tcPr>
            <w:tcW w:w="988" w:type="dxa"/>
          </w:tcPr>
          <w:p w14:paraId="6B928413" w14:textId="77777777" w:rsidR="0049085F" w:rsidRDefault="0049085F" w:rsidP="00970C5A">
            <w:r>
              <w:t>YEAR 5</w:t>
            </w:r>
          </w:p>
        </w:tc>
        <w:tc>
          <w:tcPr>
            <w:tcW w:w="2268" w:type="dxa"/>
          </w:tcPr>
          <w:p w14:paraId="6EE1C7EF" w14:textId="77777777" w:rsidR="0049085F" w:rsidRDefault="0049085F" w:rsidP="00970C5A">
            <w:r>
              <w:t>Genre</w:t>
            </w:r>
          </w:p>
        </w:tc>
        <w:tc>
          <w:tcPr>
            <w:tcW w:w="5386" w:type="dxa"/>
          </w:tcPr>
          <w:p w14:paraId="66BFFF8D" w14:textId="77777777" w:rsidR="0049085F" w:rsidRDefault="0049085F" w:rsidP="00970C5A">
            <w:r>
              <w:t>Grammatical Features</w:t>
            </w:r>
          </w:p>
        </w:tc>
        <w:tc>
          <w:tcPr>
            <w:tcW w:w="3668" w:type="dxa"/>
          </w:tcPr>
          <w:p w14:paraId="6EBBBB6E" w14:textId="77777777" w:rsidR="0049085F" w:rsidRDefault="0049085F" w:rsidP="00970C5A">
            <w:r>
              <w:t>Suggested Final Written Outcome</w:t>
            </w:r>
          </w:p>
        </w:tc>
        <w:tc>
          <w:tcPr>
            <w:tcW w:w="3078" w:type="dxa"/>
          </w:tcPr>
          <w:p w14:paraId="33126ACA" w14:textId="77777777" w:rsidR="0049085F" w:rsidRDefault="0049085F" w:rsidP="00970C5A">
            <w:r>
              <w:t xml:space="preserve">Possible Texts </w:t>
            </w:r>
          </w:p>
        </w:tc>
      </w:tr>
      <w:tr w:rsidR="0049085F" w14:paraId="14079F77" w14:textId="77777777" w:rsidTr="00970C5A">
        <w:tc>
          <w:tcPr>
            <w:tcW w:w="988" w:type="dxa"/>
            <w:vMerge w:val="restart"/>
            <w:textDirection w:val="btLr"/>
          </w:tcPr>
          <w:p w14:paraId="27646124" w14:textId="77777777" w:rsidR="0049085F" w:rsidRPr="006A6122" w:rsidRDefault="0049085F" w:rsidP="00970C5A">
            <w:pPr>
              <w:ind w:left="113" w:right="113"/>
              <w:rPr>
                <w:sz w:val="40"/>
                <w:szCs w:val="40"/>
              </w:rPr>
            </w:pPr>
            <w:r w:rsidRPr="006A6122">
              <w:rPr>
                <w:sz w:val="40"/>
                <w:szCs w:val="40"/>
              </w:rPr>
              <w:t>Narrative</w:t>
            </w:r>
          </w:p>
        </w:tc>
        <w:tc>
          <w:tcPr>
            <w:tcW w:w="2268" w:type="dxa"/>
          </w:tcPr>
          <w:p w14:paraId="50EF6630" w14:textId="77777777" w:rsidR="0049085F" w:rsidRDefault="0049085F" w:rsidP="00970C5A">
            <w:r>
              <w:t>Traditional Tales - legends (3 weeks)</w:t>
            </w:r>
          </w:p>
        </w:tc>
        <w:tc>
          <w:tcPr>
            <w:tcW w:w="5386" w:type="dxa"/>
            <w:vMerge w:val="restart"/>
          </w:tcPr>
          <w:p w14:paraId="0B301D8D" w14:textId="77777777" w:rsidR="0049085F" w:rsidRDefault="0049085F" w:rsidP="00970C5A">
            <w:r>
              <w:t xml:space="preserve">The </w:t>
            </w:r>
            <w:r w:rsidRPr="449B9855">
              <w:rPr>
                <w:b/>
                <w:bCs/>
              </w:rPr>
              <w:t>third person</w:t>
            </w:r>
            <w:r>
              <w:t xml:space="preserve"> and </w:t>
            </w:r>
            <w:r w:rsidRPr="449B9855">
              <w:rPr>
                <w:b/>
                <w:bCs/>
              </w:rPr>
              <w:t>past tense</w:t>
            </w:r>
            <w:r>
              <w:t xml:space="preserve"> are used. This can include the </w:t>
            </w:r>
            <w:r w:rsidRPr="449B9855">
              <w:rPr>
                <w:b/>
                <w:bCs/>
              </w:rPr>
              <w:t>past progressive</w:t>
            </w:r>
            <w:r>
              <w:t xml:space="preserve"> (e.g. the Billy Goats Gruff were eating), </w:t>
            </w:r>
            <w:r w:rsidRPr="449B9855">
              <w:rPr>
                <w:b/>
                <w:bCs/>
              </w:rPr>
              <w:t>Present perfect</w:t>
            </w:r>
            <w:r>
              <w:t xml:space="preserve"> (e.g. What have you done?). </w:t>
            </w:r>
          </w:p>
          <w:p w14:paraId="4FEA6318" w14:textId="77777777" w:rsidR="0049085F" w:rsidRDefault="0049085F" w:rsidP="00970C5A">
            <w:r>
              <w:t xml:space="preserve">• Opportunities also exist for the use of the </w:t>
            </w:r>
            <w:r w:rsidRPr="449B9855">
              <w:rPr>
                <w:b/>
                <w:bCs/>
              </w:rPr>
              <w:t>past perfect</w:t>
            </w:r>
            <w:r>
              <w:t xml:space="preserve"> e.g. The children had tried…earlier in the day, the goblins had hidden… and </w:t>
            </w:r>
            <w:r w:rsidRPr="449B9855">
              <w:rPr>
                <w:b/>
                <w:bCs/>
              </w:rPr>
              <w:t>Past perfect progressive</w:t>
            </w:r>
            <w:r>
              <w:t xml:space="preserve"> forms e.g. the children had been searching… they had been hoping to find the treasure since they started on the quest …</w:t>
            </w:r>
          </w:p>
          <w:p w14:paraId="6DE86463" w14:textId="77777777" w:rsidR="0049085F" w:rsidRDefault="0049085F" w:rsidP="00970C5A">
            <w:r>
              <w:t xml:space="preserve"> • </w:t>
            </w:r>
            <w:r w:rsidRPr="449B9855">
              <w:rPr>
                <w:b/>
                <w:bCs/>
              </w:rPr>
              <w:t>Adverbials</w:t>
            </w:r>
            <w:r>
              <w:t xml:space="preserve"> can be used e.g. therefore, however to create </w:t>
            </w:r>
            <w:r w:rsidRPr="449B9855">
              <w:rPr>
                <w:b/>
                <w:bCs/>
              </w:rPr>
              <w:t>cohesion within and across paragraphs</w:t>
            </w:r>
            <w:r>
              <w:t xml:space="preserve">. These adverbials can take the form of time (later), place (nearby), and numbers (secondly). </w:t>
            </w:r>
          </w:p>
          <w:p w14:paraId="07600D8C" w14:textId="77777777" w:rsidR="0049085F" w:rsidRDefault="0049085F" w:rsidP="00970C5A">
            <w:r>
              <w:t xml:space="preserve">• </w:t>
            </w:r>
            <w:r w:rsidRPr="449B9855">
              <w:rPr>
                <w:b/>
                <w:bCs/>
              </w:rPr>
              <w:t>Modals</w:t>
            </w:r>
            <w:r>
              <w:t xml:space="preserve"> can be used to suggest degrees of possibility, e.g. They should never have...If they were careful, the children might be able to…</w:t>
            </w:r>
          </w:p>
          <w:p w14:paraId="0AF476C6" w14:textId="77777777" w:rsidR="0049085F" w:rsidRDefault="0049085F" w:rsidP="00970C5A">
            <w:r>
              <w:t xml:space="preserve"> • </w:t>
            </w:r>
            <w:r w:rsidRPr="449B9855">
              <w:rPr>
                <w:b/>
                <w:bCs/>
              </w:rPr>
              <w:t>Adverbs of possibility</w:t>
            </w:r>
            <w:r>
              <w:t xml:space="preserve"> can be used to suggest possibility, e.g. They were probably going to be stuck there all night…, they were definitely on the adventure of a lifetime… </w:t>
            </w:r>
          </w:p>
          <w:p w14:paraId="5F7D4545" w14:textId="77777777" w:rsidR="0049085F" w:rsidRDefault="0049085F" w:rsidP="00970C5A">
            <w:r>
              <w:t xml:space="preserve">• </w:t>
            </w:r>
            <w:r w:rsidRPr="449B9855">
              <w:rPr>
                <w:b/>
                <w:bCs/>
              </w:rPr>
              <w:t>Parenthesis</w:t>
            </w:r>
            <w:r>
              <w:t xml:space="preserve"> can be used to add additional information through the use of </w:t>
            </w:r>
            <w:r w:rsidRPr="449B9855">
              <w:rPr>
                <w:b/>
                <w:bCs/>
              </w:rPr>
              <w:t>brackets, dashes or commas</w:t>
            </w:r>
            <w:r>
              <w:t xml:space="preserve"> e.g. using brackets for stage instructions in a playscript.</w:t>
            </w:r>
          </w:p>
          <w:p w14:paraId="63D762DF" w14:textId="77777777" w:rsidR="0049085F" w:rsidRDefault="0049085F" w:rsidP="00970C5A">
            <w:r w:rsidRPr="449B9855">
              <w:rPr>
                <w:b/>
                <w:bCs/>
              </w:rPr>
              <w:t>Layout</w:t>
            </w:r>
            <w:r>
              <w:t xml:space="preserve"> devices can be used to provide additional information and guide the reader, e.g. Chapter 1, How it all began…, The story comes to a close… </w:t>
            </w:r>
          </w:p>
          <w:p w14:paraId="58F8FA0C" w14:textId="77777777" w:rsidR="0049085F" w:rsidRDefault="0049085F" w:rsidP="00970C5A">
            <w:r>
              <w:t xml:space="preserve">• </w:t>
            </w:r>
            <w:r w:rsidRPr="449B9855">
              <w:rPr>
                <w:b/>
                <w:bCs/>
              </w:rPr>
              <w:t>Relative clauses</w:t>
            </w:r>
            <w:r>
              <w:t xml:space="preserve"> can be used to add further information, e.g. the witch, who was ugly and green,…The treasure, which had been buried in a chest… this should include the use of commas when required.</w:t>
            </w:r>
          </w:p>
        </w:tc>
        <w:tc>
          <w:tcPr>
            <w:tcW w:w="3668" w:type="dxa"/>
          </w:tcPr>
          <w:p w14:paraId="629D93EC" w14:textId="77777777" w:rsidR="0049085F" w:rsidRDefault="0049085F" w:rsidP="00970C5A">
            <w:r>
              <w:t>Reflect on the main character of the legend from different viewpoints. Re-tell the story from several different perspectives.</w:t>
            </w:r>
          </w:p>
        </w:tc>
        <w:tc>
          <w:tcPr>
            <w:tcW w:w="3078" w:type="dxa"/>
          </w:tcPr>
          <w:p w14:paraId="52409E59" w14:textId="77777777" w:rsidR="0049085F" w:rsidRDefault="0049085F" w:rsidP="00970C5A"/>
        </w:tc>
      </w:tr>
      <w:tr w:rsidR="0049085F" w14:paraId="7D7D85B1" w14:textId="77777777" w:rsidTr="00970C5A">
        <w:tc>
          <w:tcPr>
            <w:tcW w:w="988" w:type="dxa"/>
            <w:vMerge/>
          </w:tcPr>
          <w:p w14:paraId="037D57A0" w14:textId="77777777" w:rsidR="0049085F" w:rsidRPr="006A6122" w:rsidRDefault="0049085F" w:rsidP="00970C5A">
            <w:pPr>
              <w:rPr>
                <w:sz w:val="40"/>
                <w:szCs w:val="40"/>
              </w:rPr>
            </w:pPr>
          </w:p>
        </w:tc>
        <w:tc>
          <w:tcPr>
            <w:tcW w:w="2268" w:type="dxa"/>
          </w:tcPr>
          <w:p w14:paraId="7A973BDC" w14:textId="77777777" w:rsidR="0049085F" w:rsidRDefault="0049085F" w:rsidP="00970C5A">
            <w:r>
              <w:t>Suspense and mystery (4 weeks)</w:t>
            </w:r>
          </w:p>
        </w:tc>
        <w:tc>
          <w:tcPr>
            <w:tcW w:w="5386" w:type="dxa"/>
            <w:vMerge/>
          </w:tcPr>
          <w:p w14:paraId="16E0639B" w14:textId="77777777" w:rsidR="0049085F" w:rsidRDefault="0049085F" w:rsidP="00970C5A"/>
        </w:tc>
        <w:tc>
          <w:tcPr>
            <w:tcW w:w="3668" w:type="dxa"/>
          </w:tcPr>
          <w:p w14:paraId="3959EE60" w14:textId="77777777" w:rsidR="0049085F" w:rsidRDefault="0049085F" w:rsidP="00970C5A">
            <w:r>
              <w:t>Develop skills of building up atmosphere in writing e.g. passages building up tension</w:t>
            </w:r>
          </w:p>
        </w:tc>
        <w:tc>
          <w:tcPr>
            <w:tcW w:w="3078" w:type="dxa"/>
          </w:tcPr>
          <w:p w14:paraId="4A1AB423" w14:textId="77777777" w:rsidR="0049085F" w:rsidRDefault="0049085F" w:rsidP="00970C5A"/>
        </w:tc>
      </w:tr>
      <w:tr w:rsidR="0049085F" w14:paraId="67F124F4" w14:textId="77777777" w:rsidTr="00970C5A">
        <w:tc>
          <w:tcPr>
            <w:tcW w:w="988" w:type="dxa"/>
            <w:vMerge/>
          </w:tcPr>
          <w:p w14:paraId="537ED57B" w14:textId="77777777" w:rsidR="0049085F" w:rsidRPr="006A6122" w:rsidRDefault="0049085F" w:rsidP="00970C5A">
            <w:pPr>
              <w:rPr>
                <w:sz w:val="40"/>
                <w:szCs w:val="40"/>
              </w:rPr>
            </w:pPr>
          </w:p>
        </w:tc>
        <w:tc>
          <w:tcPr>
            <w:tcW w:w="2268" w:type="dxa"/>
          </w:tcPr>
          <w:p w14:paraId="43D0A507" w14:textId="77777777" w:rsidR="0049085F" w:rsidRDefault="0049085F" w:rsidP="00970C5A">
            <w:r>
              <w:t>Fiction from our literary heritage (4 weeks)</w:t>
            </w:r>
          </w:p>
        </w:tc>
        <w:tc>
          <w:tcPr>
            <w:tcW w:w="5386" w:type="dxa"/>
            <w:vMerge/>
          </w:tcPr>
          <w:p w14:paraId="3657D31D" w14:textId="77777777" w:rsidR="0049085F" w:rsidRDefault="0049085F" w:rsidP="00970C5A"/>
        </w:tc>
        <w:tc>
          <w:tcPr>
            <w:tcW w:w="3668" w:type="dxa"/>
          </w:tcPr>
          <w:p w14:paraId="624AC3A5" w14:textId="77777777" w:rsidR="0049085F" w:rsidRDefault="0049085F" w:rsidP="00970C5A">
            <w:r>
              <w:t>Explore a text in detail. Write in the style of the author to complete sections of the stories. Take the plot and theme from the text to plan and write their own contemporary version.</w:t>
            </w:r>
          </w:p>
        </w:tc>
        <w:tc>
          <w:tcPr>
            <w:tcW w:w="3078" w:type="dxa"/>
          </w:tcPr>
          <w:p w14:paraId="69406F0D" w14:textId="77777777" w:rsidR="0049085F" w:rsidRDefault="0049085F" w:rsidP="00970C5A"/>
        </w:tc>
      </w:tr>
      <w:tr w:rsidR="0049085F" w14:paraId="2C244093" w14:textId="77777777" w:rsidTr="00970C5A">
        <w:tc>
          <w:tcPr>
            <w:tcW w:w="988" w:type="dxa"/>
            <w:vMerge w:val="restart"/>
            <w:textDirection w:val="btLr"/>
          </w:tcPr>
          <w:p w14:paraId="29239FAD" w14:textId="77777777" w:rsidR="0049085F" w:rsidRPr="006A6122" w:rsidRDefault="0049085F" w:rsidP="00970C5A">
            <w:pPr>
              <w:ind w:left="113" w:right="113"/>
              <w:rPr>
                <w:sz w:val="40"/>
                <w:szCs w:val="40"/>
              </w:rPr>
            </w:pPr>
            <w:r w:rsidRPr="006A6122">
              <w:rPr>
                <w:sz w:val="40"/>
                <w:szCs w:val="40"/>
              </w:rPr>
              <w:t>Non-Fiction</w:t>
            </w:r>
          </w:p>
        </w:tc>
        <w:tc>
          <w:tcPr>
            <w:tcW w:w="2268" w:type="dxa"/>
          </w:tcPr>
          <w:p w14:paraId="56B16D10" w14:textId="77777777" w:rsidR="0049085F" w:rsidRDefault="0049085F" w:rsidP="00970C5A">
            <w:r>
              <w:t>Recount 2 weeks</w:t>
            </w:r>
          </w:p>
        </w:tc>
        <w:tc>
          <w:tcPr>
            <w:tcW w:w="5386" w:type="dxa"/>
          </w:tcPr>
          <w:p w14:paraId="6FB1E802" w14:textId="77777777" w:rsidR="0049085F" w:rsidRDefault="0049085F" w:rsidP="00970C5A">
            <w:pPr>
              <w:rPr>
                <w:b/>
                <w:bCs/>
              </w:rPr>
            </w:pPr>
            <w:r>
              <w:t xml:space="preserve">Use of the </w:t>
            </w:r>
            <w:r w:rsidRPr="449B9855">
              <w:rPr>
                <w:b/>
                <w:bCs/>
              </w:rPr>
              <w:t>past perfect</w:t>
            </w:r>
          </w:p>
          <w:p w14:paraId="171E95D5" w14:textId="77777777" w:rsidR="0049085F" w:rsidRDefault="0049085F" w:rsidP="00970C5A">
            <w:r w:rsidRPr="449B9855">
              <w:rPr>
                <w:b/>
                <w:bCs/>
              </w:rPr>
              <w:t xml:space="preserve"> Modals</w:t>
            </w:r>
            <w:r>
              <w:t xml:space="preserve"> can be used to indicate degrees of possibility Create </w:t>
            </w:r>
            <w:r w:rsidRPr="449B9855">
              <w:rPr>
                <w:b/>
                <w:bCs/>
              </w:rPr>
              <w:t>cohesion within paragraphs using adverbials</w:t>
            </w:r>
          </w:p>
        </w:tc>
        <w:tc>
          <w:tcPr>
            <w:tcW w:w="3668" w:type="dxa"/>
          </w:tcPr>
          <w:p w14:paraId="0B66BEA9" w14:textId="77777777" w:rsidR="0049085F" w:rsidRDefault="0049085F" w:rsidP="00970C5A">
            <w:r>
              <w:t>Compose a biographical account based on research</w:t>
            </w:r>
          </w:p>
        </w:tc>
        <w:tc>
          <w:tcPr>
            <w:tcW w:w="3078" w:type="dxa"/>
          </w:tcPr>
          <w:p w14:paraId="7FAD084C" w14:textId="77777777" w:rsidR="0049085F" w:rsidRDefault="0049085F" w:rsidP="00970C5A"/>
        </w:tc>
      </w:tr>
      <w:tr w:rsidR="0049085F" w14:paraId="60C6F97C" w14:textId="77777777" w:rsidTr="00970C5A">
        <w:tc>
          <w:tcPr>
            <w:tcW w:w="988" w:type="dxa"/>
            <w:vMerge/>
          </w:tcPr>
          <w:p w14:paraId="05CE0FB6" w14:textId="77777777" w:rsidR="0049085F" w:rsidRPr="006A6122" w:rsidRDefault="0049085F" w:rsidP="00970C5A">
            <w:pPr>
              <w:rPr>
                <w:sz w:val="40"/>
                <w:szCs w:val="40"/>
              </w:rPr>
            </w:pPr>
          </w:p>
        </w:tc>
        <w:tc>
          <w:tcPr>
            <w:tcW w:w="2268" w:type="dxa"/>
          </w:tcPr>
          <w:p w14:paraId="4D3D7775" w14:textId="77777777" w:rsidR="0049085F" w:rsidRDefault="0049085F" w:rsidP="00970C5A">
            <w:r>
              <w:t>Explanation 2 weeks</w:t>
            </w:r>
          </w:p>
        </w:tc>
        <w:tc>
          <w:tcPr>
            <w:tcW w:w="5386" w:type="dxa"/>
          </w:tcPr>
          <w:p w14:paraId="4A1CA223" w14:textId="77777777" w:rsidR="0049085F" w:rsidRDefault="0049085F" w:rsidP="00970C5A">
            <w:pPr>
              <w:rPr>
                <w:b/>
                <w:bCs/>
              </w:rPr>
            </w:pPr>
            <w:r>
              <w:t xml:space="preserve">Indicate degrees of possibility using </w:t>
            </w:r>
            <w:r w:rsidRPr="449B9855">
              <w:rPr>
                <w:b/>
                <w:bCs/>
              </w:rPr>
              <w:t>adverbs and modal verbs</w:t>
            </w:r>
          </w:p>
          <w:p w14:paraId="4785025D" w14:textId="77777777" w:rsidR="0049085F" w:rsidRDefault="0049085F" w:rsidP="00970C5A">
            <w:r>
              <w:lastRenderedPageBreak/>
              <w:t xml:space="preserve"> Use </w:t>
            </w:r>
            <w:r w:rsidRPr="449B9855">
              <w:rPr>
                <w:b/>
                <w:bCs/>
              </w:rPr>
              <w:t>layout devices</w:t>
            </w:r>
            <w:r>
              <w:t xml:space="preserve"> to provide additional information and guide the reader</w:t>
            </w:r>
          </w:p>
          <w:p w14:paraId="54B887F8" w14:textId="77777777" w:rsidR="0049085F" w:rsidRDefault="0049085F" w:rsidP="00970C5A">
            <w:r>
              <w:t xml:space="preserve"> Create </w:t>
            </w:r>
            <w:r w:rsidRPr="449B9855">
              <w:rPr>
                <w:b/>
                <w:bCs/>
              </w:rPr>
              <w:t>cohesion within paragraphs using adverbials</w:t>
            </w:r>
            <w:r>
              <w:t xml:space="preserve"> </w:t>
            </w:r>
            <w:r w:rsidRPr="449B9855">
              <w:rPr>
                <w:b/>
                <w:bCs/>
              </w:rPr>
              <w:t>Relative clauses</w:t>
            </w:r>
            <w:r>
              <w:t xml:space="preserve"> can be used to add further information </w:t>
            </w:r>
            <w:r w:rsidRPr="449B9855">
              <w:rPr>
                <w:b/>
                <w:bCs/>
              </w:rPr>
              <w:t xml:space="preserve">Parenthesis </w:t>
            </w:r>
            <w:r>
              <w:t>can be used to add clarification of technical words</w:t>
            </w:r>
          </w:p>
        </w:tc>
        <w:tc>
          <w:tcPr>
            <w:tcW w:w="3668" w:type="dxa"/>
          </w:tcPr>
          <w:p w14:paraId="46451B4C" w14:textId="77777777" w:rsidR="0049085F" w:rsidRDefault="0049085F" w:rsidP="00970C5A">
            <w:r>
              <w:lastRenderedPageBreak/>
              <w:t xml:space="preserve">Links to Geography PoS ‘physical geography, including: climate zones, </w:t>
            </w:r>
            <w:r>
              <w:lastRenderedPageBreak/>
              <w:t>biomes and vegetation belts, rivers, mountains, volcanoes and earthquakes, and the water cycle</w:t>
            </w:r>
          </w:p>
        </w:tc>
        <w:tc>
          <w:tcPr>
            <w:tcW w:w="3078" w:type="dxa"/>
          </w:tcPr>
          <w:p w14:paraId="64350328" w14:textId="77777777" w:rsidR="0049085F" w:rsidRDefault="0049085F" w:rsidP="00970C5A"/>
        </w:tc>
      </w:tr>
      <w:tr w:rsidR="0049085F" w14:paraId="3A09ED60" w14:textId="77777777" w:rsidTr="00970C5A">
        <w:tc>
          <w:tcPr>
            <w:tcW w:w="988" w:type="dxa"/>
            <w:vMerge/>
          </w:tcPr>
          <w:p w14:paraId="4C5DEFB9" w14:textId="77777777" w:rsidR="0049085F" w:rsidRPr="006A6122" w:rsidRDefault="0049085F" w:rsidP="00970C5A">
            <w:pPr>
              <w:rPr>
                <w:sz w:val="40"/>
                <w:szCs w:val="40"/>
              </w:rPr>
            </w:pPr>
          </w:p>
        </w:tc>
        <w:tc>
          <w:tcPr>
            <w:tcW w:w="2268" w:type="dxa"/>
          </w:tcPr>
          <w:p w14:paraId="4AC278B4" w14:textId="77777777" w:rsidR="0049085F" w:rsidRDefault="0049085F" w:rsidP="00970C5A">
            <w:r>
              <w:t>Persuasion 3 weeks</w:t>
            </w:r>
          </w:p>
        </w:tc>
        <w:tc>
          <w:tcPr>
            <w:tcW w:w="5386" w:type="dxa"/>
          </w:tcPr>
          <w:p w14:paraId="219D6BD5" w14:textId="77777777" w:rsidR="0049085F" w:rsidRDefault="0049085F" w:rsidP="00970C5A">
            <w:r w:rsidRPr="449B9855">
              <w:rPr>
                <w:b/>
                <w:bCs/>
              </w:rPr>
              <w:t>Modals</w:t>
            </w:r>
            <w:r>
              <w:t xml:space="preserve"> can be used to suggest degrees of possibility Create </w:t>
            </w:r>
            <w:r w:rsidRPr="449B9855">
              <w:rPr>
                <w:b/>
                <w:bCs/>
              </w:rPr>
              <w:t>cohesion within paragraphs using adverbials</w:t>
            </w:r>
          </w:p>
        </w:tc>
        <w:tc>
          <w:tcPr>
            <w:tcW w:w="3668" w:type="dxa"/>
          </w:tcPr>
          <w:p w14:paraId="2F3E8712" w14:textId="77777777" w:rsidR="0049085F" w:rsidRDefault="0049085F" w:rsidP="00970C5A">
            <w:r>
              <w:t>Show through a range of writing an understanding of how persuasive writing can be adapted for different audiences and purposes</w:t>
            </w:r>
          </w:p>
        </w:tc>
        <w:tc>
          <w:tcPr>
            <w:tcW w:w="3078" w:type="dxa"/>
          </w:tcPr>
          <w:p w14:paraId="0CD09C54" w14:textId="77777777" w:rsidR="0049085F" w:rsidRDefault="0049085F" w:rsidP="00970C5A"/>
        </w:tc>
      </w:tr>
      <w:tr w:rsidR="0049085F" w14:paraId="2B6F8E6B" w14:textId="77777777" w:rsidTr="00970C5A">
        <w:tc>
          <w:tcPr>
            <w:tcW w:w="988" w:type="dxa"/>
            <w:vMerge/>
          </w:tcPr>
          <w:p w14:paraId="29E451D2" w14:textId="77777777" w:rsidR="0049085F" w:rsidRPr="006A6122" w:rsidRDefault="0049085F" w:rsidP="00970C5A">
            <w:pPr>
              <w:rPr>
                <w:sz w:val="40"/>
                <w:szCs w:val="40"/>
              </w:rPr>
            </w:pPr>
          </w:p>
        </w:tc>
        <w:tc>
          <w:tcPr>
            <w:tcW w:w="2268" w:type="dxa"/>
          </w:tcPr>
          <w:p w14:paraId="3723A5E1" w14:textId="77777777" w:rsidR="0049085F" w:rsidRDefault="0049085F" w:rsidP="00970C5A">
            <w:r>
              <w:t>Instructions 1 weeks</w:t>
            </w:r>
          </w:p>
        </w:tc>
        <w:tc>
          <w:tcPr>
            <w:tcW w:w="5386" w:type="dxa"/>
          </w:tcPr>
          <w:p w14:paraId="6D9F723E" w14:textId="77777777" w:rsidR="0049085F" w:rsidRDefault="0049085F" w:rsidP="00970C5A">
            <w:r w:rsidRPr="449B9855">
              <w:rPr>
                <w:b/>
                <w:bCs/>
              </w:rPr>
              <w:t>Parenthesis</w:t>
            </w:r>
            <w:r>
              <w:t xml:space="preserve"> can be used to add additional advice </w:t>
            </w:r>
          </w:p>
          <w:p w14:paraId="18EE95A2" w14:textId="77777777" w:rsidR="0049085F" w:rsidRDefault="0049085F" w:rsidP="00970C5A">
            <w:r w:rsidRPr="449B9855">
              <w:rPr>
                <w:b/>
                <w:bCs/>
              </w:rPr>
              <w:t>Relative clauses</w:t>
            </w:r>
            <w:r>
              <w:t xml:space="preserve"> can be used to add further information </w:t>
            </w:r>
            <w:r w:rsidRPr="449B9855">
              <w:rPr>
                <w:b/>
                <w:bCs/>
              </w:rPr>
              <w:t>Modals</w:t>
            </w:r>
            <w:r>
              <w:t xml:space="preserve"> can be used to suggest degrees of possibility</w:t>
            </w:r>
          </w:p>
          <w:p w14:paraId="13EF2AEA" w14:textId="77777777" w:rsidR="0049085F" w:rsidRDefault="0049085F" w:rsidP="00970C5A">
            <w:r>
              <w:t xml:space="preserve"> Use </w:t>
            </w:r>
            <w:r w:rsidRPr="449B9855">
              <w:rPr>
                <w:b/>
                <w:bCs/>
              </w:rPr>
              <w:t>layout devices</w:t>
            </w:r>
            <w:r>
              <w:t xml:space="preserve"> to provide additional information and guide the reader</w:t>
            </w:r>
          </w:p>
        </w:tc>
        <w:tc>
          <w:tcPr>
            <w:tcW w:w="3668" w:type="dxa"/>
          </w:tcPr>
          <w:p w14:paraId="594E1C49" w14:textId="77777777" w:rsidR="0049085F" w:rsidRDefault="0049085F" w:rsidP="00970C5A">
            <w:r>
              <w:t>Detailed instructions with clear introduction and conclusion.</w:t>
            </w:r>
          </w:p>
        </w:tc>
        <w:tc>
          <w:tcPr>
            <w:tcW w:w="3078" w:type="dxa"/>
          </w:tcPr>
          <w:p w14:paraId="24A00F16" w14:textId="77777777" w:rsidR="0049085F" w:rsidRDefault="0049085F" w:rsidP="00970C5A"/>
        </w:tc>
      </w:tr>
      <w:tr w:rsidR="0049085F" w14:paraId="6AE34FFB" w14:textId="77777777" w:rsidTr="00970C5A">
        <w:tc>
          <w:tcPr>
            <w:tcW w:w="988" w:type="dxa"/>
            <w:vMerge/>
          </w:tcPr>
          <w:p w14:paraId="71B76706" w14:textId="77777777" w:rsidR="0049085F" w:rsidRPr="006A6122" w:rsidRDefault="0049085F" w:rsidP="00970C5A">
            <w:pPr>
              <w:rPr>
                <w:sz w:val="40"/>
                <w:szCs w:val="40"/>
              </w:rPr>
            </w:pPr>
          </w:p>
        </w:tc>
        <w:tc>
          <w:tcPr>
            <w:tcW w:w="2268" w:type="dxa"/>
          </w:tcPr>
          <w:p w14:paraId="23F84E50" w14:textId="77777777" w:rsidR="0049085F" w:rsidRDefault="0049085F" w:rsidP="00970C5A">
            <w:r>
              <w:t>Report 2 weeks</w:t>
            </w:r>
          </w:p>
        </w:tc>
        <w:tc>
          <w:tcPr>
            <w:tcW w:w="5386" w:type="dxa"/>
          </w:tcPr>
          <w:p w14:paraId="07E113BB" w14:textId="77777777" w:rsidR="0049085F" w:rsidRDefault="0049085F" w:rsidP="00970C5A">
            <w:r>
              <w:t xml:space="preserve">Create </w:t>
            </w:r>
            <w:r w:rsidRPr="449B9855">
              <w:rPr>
                <w:b/>
                <w:bCs/>
              </w:rPr>
              <w:t>cohesion within paragraphs using adverbials</w:t>
            </w:r>
            <w:r>
              <w:t xml:space="preserve"> </w:t>
            </w:r>
            <w:r w:rsidRPr="449B9855">
              <w:rPr>
                <w:b/>
                <w:bCs/>
              </w:rPr>
              <w:t>Parenthesis</w:t>
            </w:r>
            <w:r>
              <w:t xml:space="preserve"> can be used to add additional information Use</w:t>
            </w:r>
            <w:r w:rsidRPr="449B9855">
              <w:rPr>
                <w:b/>
                <w:bCs/>
              </w:rPr>
              <w:t xml:space="preserve"> layout devices</w:t>
            </w:r>
            <w:r>
              <w:t xml:space="preserve"> to provide additional information and guide the reader</w:t>
            </w:r>
          </w:p>
        </w:tc>
        <w:tc>
          <w:tcPr>
            <w:tcW w:w="3668" w:type="dxa"/>
          </w:tcPr>
          <w:p w14:paraId="60BE970B" w14:textId="77777777" w:rsidR="0049085F" w:rsidRDefault="0049085F" w:rsidP="00970C5A">
            <w:r>
              <w:t>Write a report, in the form of an information leaflet, in which two or more subjects are compared</w:t>
            </w:r>
          </w:p>
        </w:tc>
        <w:tc>
          <w:tcPr>
            <w:tcW w:w="3078" w:type="dxa"/>
          </w:tcPr>
          <w:p w14:paraId="0AB55DFC" w14:textId="77777777" w:rsidR="0049085F" w:rsidRDefault="0049085F" w:rsidP="00970C5A"/>
        </w:tc>
      </w:tr>
      <w:tr w:rsidR="0049085F" w14:paraId="2173EB2A" w14:textId="77777777" w:rsidTr="00970C5A">
        <w:tc>
          <w:tcPr>
            <w:tcW w:w="988" w:type="dxa"/>
            <w:vMerge/>
          </w:tcPr>
          <w:p w14:paraId="2D803C4E" w14:textId="77777777" w:rsidR="0049085F" w:rsidRPr="006A6122" w:rsidRDefault="0049085F" w:rsidP="00970C5A">
            <w:pPr>
              <w:rPr>
                <w:sz w:val="40"/>
                <w:szCs w:val="40"/>
              </w:rPr>
            </w:pPr>
          </w:p>
        </w:tc>
        <w:tc>
          <w:tcPr>
            <w:tcW w:w="2268" w:type="dxa"/>
          </w:tcPr>
          <w:p w14:paraId="2B965A5F" w14:textId="77777777" w:rsidR="0049085F" w:rsidRDefault="0049085F" w:rsidP="00970C5A">
            <w:r>
              <w:t>Discussion 2 weeks</w:t>
            </w:r>
          </w:p>
        </w:tc>
        <w:tc>
          <w:tcPr>
            <w:tcW w:w="5386" w:type="dxa"/>
          </w:tcPr>
          <w:p w14:paraId="4215C6C7" w14:textId="77777777" w:rsidR="0049085F" w:rsidRDefault="0049085F" w:rsidP="00970C5A">
            <w:r>
              <w:t xml:space="preserve">Create </w:t>
            </w:r>
            <w:r w:rsidRPr="449B9855">
              <w:rPr>
                <w:b/>
                <w:bCs/>
              </w:rPr>
              <w:t>cohesion within paragraphs using adverbials</w:t>
            </w:r>
          </w:p>
          <w:p w14:paraId="58779915" w14:textId="77777777" w:rsidR="0049085F" w:rsidRDefault="0049085F" w:rsidP="00970C5A">
            <w:r>
              <w:t xml:space="preserve"> Use</w:t>
            </w:r>
            <w:r w:rsidRPr="449B9855">
              <w:rPr>
                <w:b/>
                <w:bCs/>
              </w:rPr>
              <w:t xml:space="preserve"> layout devices</w:t>
            </w:r>
            <w:r>
              <w:t xml:space="preserve"> to provide additional information and guide the reader</w:t>
            </w:r>
          </w:p>
          <w:p w14:paraId="7F389DD5" w14:textId="77777777" w:rsidR="0049085F" w:rsidRPr="0061145C" w:rsidRDefault="0049085F" w:rsidP="00970C5A"/>
        </w:tc>
        <w:tc>
          <w:tcPr>
            <w:tcW w:w="3668" w:type="dxa"/>
          </w:tcPr>
          <w:p w14:paraId="3A0BE11A" w14:textId="77777777" w:rsidR="0049085F" w:rsidRDefault="0049085F" w:rsidP="00970C5A">
            <w:r>
              <w:t>Write up a balanced discussion presenting two sides of an argument, following a debate</w:t>
            </w:r>
          </w:p>
        </w:tc>
        <w:tc>
          <w:tcPr>
            <w:tcW w:w="3078" w:type="dxa"/>
          </w:tcPr>
          <w:p w14:paraId="74C76B7F" w14:textId="77777777" w:rsidR="0049085F" w:rsidRDefault="0049085F" w:rsidP="00970C5A"/>
        </w:tc>
      </w:tr>
      <w:tr w:rsidR="0049085F" w14:paraId="722CF2DE" w14:textId="77777777" w:rsidTr="00970C5A">
        <w:tc>
          <w:tcPr>
            <w:tcW w:w="988" w:type="dxa"/>
            <w:vMerge w:val="restart"/>
            <w:textDirection w:val="btLr"/>
          </w:tcPr>
          <w:p w14:paraId="77115FD4" w14:textId="77777777" w:rsidR="0049085F" w:rsidRPr="006A6122" w:rsidRDefault="0049085F" w:rsidP="00970C5A">
            <w:pPr>
              <w:ind w:left="113" w:right="113"/>
              <w:rPr>
                <w:sz w:val="40"/>
                <w:szCs w:val="40"/>
              </w:rPr>
            </w:pPr>
            <w:r w:rsidRPr="006A6122">
              <w:rPr>
                <w:sz w:val="40"/>
                <w:szCs w:val="40"/>
              </w:rPr>
              <w:t>Poetry</w:t>
            </w:r>
          </w:p>
          <w:p w14:paraId="70964358" w14:textId="77777777" w:rsidR="0049085F" w:rsidRPr="006A6122" w:rsidRDefault="0049085F" w:rsidP="00970C5A">
            <w:pPr>
              <w:rPr>
                <w:sz w:val="40"/>
                <w:szCs w:val="40"/>
              </w:rPr>
            </w:pPr>
          </w:p>
        </w:tc>
        <w:tc>
          <w:tcPr>
            <w:tcW w:w="2268" w:type="dxa"/>
          </w:tcPr>
          <w:p w14:paraId="4FA28692" w14:textId="77777777" w:rsidR="0049085F" w:rsidRDefault="0049085F" w:rsidP="00970C5A">
            <w:r>
              <w:t>Vocabulary building (2 weeks)</w:t>
            </w:r>
          </w:p>
        </w:tc>
        <w:tc>
          <w:tcPr>
            <w:tcW w:w="5386" w:type="dxa"/>
          </w:tcPr>
          <w:p w14:paraId="291175C4" w14:textId="77777777" w:rsidR="0049085F" w:rsidRDefault="0049085F" w:rsidP="00970C5A"/>
        </w:tc>
        <w:tc>
          <w:tcPr>
            <w:tcW w:w="3668" w:type="dxa"/>
          </w:tcPr>
          <w:p w14:paraId="1DDFBB2B" w14:textId="77777777" w:rsidR="0049085F" w:rsidRDefault="0049085F" w:rsidP="00970C5A">
            <w:r>
              <w:t>Read, write and perform free verse</w:t>
            </w:r>
          </w:p>
        </w:tc>
        <w:tc>
          <w:tcPr>
            <w:tcW w:w="3078" w:type="dxa"/>
          </w:tcPr>
          <w:p w14:paraId="2B1C27BB" w14:textId="77777777" w:rsidR="0049085F" w:rsidRDefault="0049085F" w:rsidP="00970C5A"/>
        </w:tc>
      </w:tr>
      <w:tr w:rsidR="0049085F" w14:paraId="739D5BAD" w14:textId="77777777" w:rsidTr="00970C5A">
        <w:tc>
          <w:tcPr>
            <w:tcW w:w="988" w:type="dxa"/>
            <w:vMerge/>
          </w:tcPr>
          <w:p w14:paraId="416E28DB" w14:textId="77777777" w:rsidR="0049085F" w:rsidRDefault="0049085F" w:rsidP="00970C5A"/>
        </w:tc>
        <w:tc>
          <w:tcPr>
            <w:tcW w:w="2268" w:type="dxa"/>
          </w:tcPr>
          <w:p w14:paraId="3A223D4A" w14:textId="77777777" w:rsidR="0049085F" w:rsidRDefault="0049085F" w:rsidP="00970C5A">
            <w:r>
              <w:t>Structure – cinquain (1 week)</w:t>
            </w:r>
          </w:p>
        </w:tc>
        <w:tc>
          <w:tcPr>
            <w:tcW w:w="5386" w:type="dxa"/>
          </w:tcPr>
          <w:p w14:paraId="4E9610A8" w14:textId="77777777" w:rsidR="0049085F" w:rsidRDefault="0049085F" w:rsidP="00970C5A">
            <w:r>
              <w:t>Cinquain - a poem invented by the American, Adelaide Crapsey containing 22 syllables on 5 lines in the sequence: 2, 4, 6, 8, 2</w:t>
            </w:r>
          </w:p>
        </w:tc>
        <w:tc>
          <w:tcPr>
            <w:tcW w:w="3668" w:type="dxa"/>
          </w:tcPr>
          <w:p w14:paraId="6E09CF86" w14:textId="77777777" w:rsidR="0049085F" w:rsidRDefault="0049085F" w:rsidP="00970C5A">
            <w:r>
              <w:t>Read and respond to cinquains. Experiment with writing their own.</w:t>
            </w:r>
          </w:p>
        </w:tc>
        <w:tc>
          <w:tcPr>
            <w:tcW w:w="3078" w:type="dxa"/>
          </w:tcPr>
          <w:p w14:paraId="096B475C" w14:textId="77777777" w:rsidR="0049085F" w:rsidRDefault="0049085F" w:rsidP="00970C5A"/>
        </w:tc>
      </w:tr>
      <w:tr w:rsidR="0049085F" w14:paraId="610C157F" w14:textId="77777777" w:rsidTr="00970C5A">
        <w:tc>
          <w:tcPr>
            <w:tcW w:w="988" w:type="dxa"/>
            <w:vMerge/>
          </w:tcPr>
          <w:p w14:paraId="76D2F215" w14:textId="77777777" w:rsidR="0049085F" w:rsidRDefault="0049085F" w:rsidP="00970C5A"/>
        </w:tc>
        <w:tc>
          <w:tcPr>
            <w:tcW w:w="2268" w:type="dxa"/>
          </w:tcPr>
          <w:p w14:paraId="159E01BF" w14:textId="77777777" w:rsidR="0049085F" w:rsidRDefault="0049085F" w:rsidP="00970C5A">
            <w:r>
              <w:t>Vocabulary building (1 week)</w:t>
            </w:r>
          </w:p>
        </w:tc>
        <w:tc>
          <w:tcPr>
            <w:tcW w:w="5386" w:type="dxa"/>
          </w:tcPr>
          <w:p w14:paraId="69B5C870" w14:textId="77777777" w:rsidR="0049085F" w:rsidRDefault="0049085F" w:rsidP="00970C5A"/>
        </w:tc>
        <w:tc>
          <w:tcPr>
            <w:tcW w:w="3668" w:type="dxa"/>
          </w:tcPr>
          <w:p w14:paraId="7DD75889" w14:textId="77777777" w:rsidR="0049085F" w:rsidRDefault="0049085F" w:rsidP="00970C5A">
            <w:r>
              <w:t>Read, write and perform free verse</w:t>
            </w:r>
          </w:p>
        </w:tc>
        <w:tc>
          <w:tcPr>
            <w:tcW w:w="3078" w:type="dxa"/>
          </w:tcPr>
          <w:p w14:paraId="496C7688" w14:textId="77777777" w:rsidR="0049085F" w:rsidRDefault="0049085F" w:rsidP="00970C5A"/>
        </w:tc>
      </w:tr>
      <w:tr w:rsidR="0049085F" w14:paraId="5EF799E4" w14:textId="77777777" w:rsidTr="00970C5A">
        <w:tc>
          <w:tcPr>
            <w:tcW w:w="988" w:type="dxa"/>
            <w:vMerge/>
          </w:tcPr>
          <w:p w14:paraId="27A19E07" w14:textId="77777777" w:rsidR="0049085F" w:rsidRDefault="0049085F" w:rsidP="00970C5A"/>
        </w:tc>
        <w:tc>
          <w:tcPr>
            <w:tcW w:w="2268" w:type="dxa"/>
          </w:tcPr>
          <w:p w14:paraId="7E3833CD" w14:textId="77777777" w:rsidR="0049085F" w:rsidRDefault="0049085F" w:rsidP="00970C5A">
            <w:r>
              <w:t>Structure – spoken word poetry/rap (2 weeks)</w:t>
            </w:r>
          </w:p>
        </w:tc>
        <w:tc>
          <w:tcPr>
            <w:tcW w:w="5386" w:type="dxa"/>
          </w:tcPr>
          <w:p w14:paraId="4D2847B1" w14:textId="77777777" w:rsidR="0049085F" w:rsidRDefault="0049085F" w:rsidP="00970C5A">
            <w:r>
              <w:t>Rap – oral poetry with a strong rhythm and rapid pace. Associated with Caribbean and Afro-Caribbean cultures.</w:t>
            </w:r>
          </w:p>
          <w:p w14:paraId="1D5333D5" w14:textId="77777777" w:rsidR="0049085F" w:rsidRPr="0061145C" w:rsidRDefault="0049085F" w:rsidP="00970C5A"/>
        </w:tc>
        <w:tc>
          <w:tcPr>
            <w:tcW w:w="3668" w:type="dxa"/>
          </w:tcPr>
          <w:p w14:paraId="1BF846C0" w14:textId="77777777" w:rsidR="0049085F" w:rsidRDefault="0049085F" w:rsidP="00970C5A">
            <w:r>
              <w:t>Listen to, read and respond to raps. Experiment with writing their own.</w:t>
            </w:r>
          </w:p>
          <w:p w14:paraId="1EBEFB75" w14:textId="77777777" w:rsidR="0049085F" w:rsidRPr="006A6122" w:rsidRDefault="0049085F" w:rsidP="00970C5A"/>
        </w:tc>
        <w:tc>
          <w:tcPr>
            <w:tcW w:w="3078" w:type="dxa"/>
          </w:tcPr>
          <w:p w14:paraId="1FC18AD4" w14:textId="77777777" w:rsidR="0049085F" w:rsidRDefault="0049085F" w:rsidP="00970C5A"/>
        </w:tc>
      </w:tr>
      <w:tr w:rsidR="0049085F" w14:paraId="72577D76" w14:textId="77777777" w:rsidTr="00970C5A">
        <w:tc>
          <w:tcPr>
            <w:tcW w:w="988" w:type="dxa"/>
            <w:vMerge/>
          </w:tcPr>
          <w:p w14:paraId="5BD7A67A" w14:textId="77777777" w:rsidR="0049085F" w:rsidRDefault="0049085F" w:rsidP="00970C5A"/>
        </w:tc>
        <w:tc>
          <w:tcPr>
            <w:tcW w:w="2268" w:type="dxa"/>
          </w:tcPr>
          <w:p w14:paraId="7B1A90AD" w14:textId="77777777" w:rsidR="0049085F" w:rsidRDefault="0049085F" w:rsidP="00970C5A">
            <w:r>
              <w:t>Vocabulary building (1 week)</w:t>
            </w:r>
          </w:p>
        </w:tc>
        <w:tc>
          <w:tcPr>
            <w:tcW w:w="5386" w:type="dxa"/>
          </w:tcPr>
          <w:p w14:paraId="452D2E70" w14:textId="77777777" w:rsidR="0049085F" w:rsidRDefault="0049085F" w:rsidP="00970C5A"/>
        </w:tc>
        <w:tc>
          <w:tcPr>
            <w:tcW w:w="3668" w:type="dxa"/>
          </w:tcPr>
          <w:p w14:paraId="715B669C" w14:textId="77777777" w:rsidR="0049085F" w:rsidRDefault="0049085F" w:rsidP="00970C5A">
            <w:r>
              <w:t>Read, write and perform free verse</w:t>
            </w:r>
          </w:p>
        </w:tc>
        <w:tc>
          <w:tcPr>
            <w:tcW w:w="3078" w:type="dxa"/>
          </w:tcPr>
          <w:p w14:paraId="5A7C6C66" w14:textId="77777777" w:rsidR="0049085F" w:rsidRDefault="0049085F" w:rsidP="00970C5A"/>
        </w:tc>
      </w:tr>
      <w:tr w:rsidR="0049085F" w14:paraId="02ABBFB6" w14:textId="77777777" w:rsidTr="00970C5A">
        <w:tc>
          <w:tcPr>
            <w:tcW w:w="988" w:type="dxa"/>
            <w:vMerge/>
          </w:tcPr>
          <w:p w14:paraId="2175141A" w14:textId="77777777" w:rsidR="0049085F" w:rsidRDefault="0049085F" w:rsidP="00970C5A"/>
        </w:tc>
        <w:tc>
          <w:tcPr>
            <w:tcW w:w="2268" w:type="dxa"/>
          </w:tcPr>
          <w:p w14:paraId="2390E338" w14:textId="77777777" w:rsidR="0049085F" w:rsidRDefault="0049085F" w:rsidP="00970C5A">
            <w:r>
              <w:t>Take one poet – poetry appreciation (2 weeks)</w:t>
            </w:r>
          </w:p>
        </w:tc>
        <w:tc>
          <w:tcPr>
            <w:tcW w:w="5386" w:type="dxa"/>
          </w:tcPr>
          <w:p w14:paraId="0869908C" w14:textId="77777777" w:rsidR="0049085F" w:rsidRDefault="0049085F" w:rsidP="00970C5A"/>
        </w:tc>
        <w:tc>
          <w:tcPr>
            <w:tcW w:w="3668" w:type="dxa"/>
          </w:tcPr>
          <w:p w14:paraId="54DAFCFC" w14:textId="77777777" w:rsidR="0049085F" w:rsidRDefault="0049085F" w:rsidP="00970C5A">
            <w:r>
              <w:t>Research a particular poet. Personal responses to poetry Recite familiar poems by heart</w:t>
            </w:r>
          </w:p>
          <w:p w14:paraId="70283D3D" w14:textId="77777777" w:rsidR="0049085F" w:rsidRPr="0061145C" w:rsidRDefault="0049085F" w:rsidP="00970C5A"/>
        </w:tc>
        <w:tc>
          <w:tcPr>
            <w:tcW w:w="3078" w:type="dxa"/>
          </w:tcPr>
          <w:p w14:paraId="52C24A5D" w14:textId="77777777" w:rsidR="0049085F" w:rsidRDefault="0049085F" w:rsidP="00970C5A"/>
        </w:tc>
      </w:tr>
    </w:tbl>
    <w:p w14:paraId="11E64824" w14:textId="77777777" w:rsidR="0049085F" w:rsidRDefault="0049085F" w:rsidP="0049085F"/>
    <w:tbl>
      <w:tblPr>
        <w:tblStyle w:val="TableGrid"/>
        <w:tblW w:w="0" w:type="auto"/>
        <w:tblLook w:val="04A0" w:firstRow="1" w:lastRow="0" w:firstColumn="1" w:lastColumn="0" w:noHBand="0" w:noVBand="1"/>
      </w:tblPr>
      <w:tblGrid>
        <w:gridCol w:w="988"/>
        <w:gridCol w:w="2268"/>
        <w:gridCol w:w="5386"/>
        <w:gridCol w:w="3668"/>
        <w:gridCol w:w="3078"/>
      </w:tblGrid>
      <w:tr w:rsidR="0049085F" w14:paraId="0346EF35" w14:textId="77777777" w:rsidTr="00970C5A">
        <w:tc>
          <w:tcPr>
            <w:tcW w:w="988" w:type="dxa"/>
          </w:tcPr>
          <w:p w14:paraId="4A6A4833" w14:textId="77777777" w:rsidR="0049085F" w:rsidRDefault="0049085F" w:rsidP="00970C5A">
            <w:r>
              <w:t>YEAR 6</w:t>
            </w:r>
          </w:p>
        </w:tc>
        <w:tc>
          <w:tcPr>
            <w:tcW w:w="2268" w:type="dxa"/>
          </w:tcPr>
          <w:p w14:paraId="6A60A311" w14:textId="77777777" w:rsidR="0049085F" w:rsidRDefault="0049085F" w:rsidP="00970C5A">
            <w:r>
              <w:t>Genre</w:t>
            </w:r>
          </w:p>
        </w:tc>
        <w:tc>
          <w:tcPr>
            <w:tcW w:w="5386" w:type="dxa"/>
          </w:tcPr>
          <w:p w14:paraId="185CBB83" w14:textId="77777777" w:rsidR="0049085F" w:rsidRDefault="0049085F" w:rsidP="00970C5A">
            <w:r>
              <w:t>Grammatical Features</w:t>
            </w:r>
          </w:p>
        </w:tc>
        <w:tc>
          <w:tcPr>
            <w:tcW w:w="3668" w:type="dxa"/>
          </w:tcPr>
          <w:p w14:paraId="38925F7D" w14:textId="77777777" w:rsidR="0049085F" w:rsidRDefault="0049085F" w:rsidP="00970C5A">
            <w:r>
              <w:t>Suggested Final Written Outcome</w:t>
            </w:r>
          </w:p>
        </w:tc>
        <w:tc>
          <w:tcPr>
            <w:tcW w:w="3078" w:type="dxa"/>
          </w:tcPr>
          <w:p w14:paraId="62662283" w14:textId="77777777" w:rsidR="0049085F" w:rsidRDefault="0049085F" w:rsidP="00970C5A">
            <w:r>
              <w:t xml:space="preserve">Possible Texts </w:t>
            </w:r>
          </w:p>
        </w:tc>
      </w:tr>
      <w:tr w:rsidR="0049085F" w14:paraId="5B2A39CD" w14:textId="77777777" w:rsidTr="00970C5A">
        <w:tc>
          <w:tcPr>
            <w:tcW w:w="988" w:type="dxa"/>
            <w:vMerge w:val="restart"/>
            <w:textDirection w:val="btLr"/>
          </w:tcPr>
          <w:p w14:paraId="53538225" w14:textId="77777777" w:rsidR="0049085F" w:rsidRPr="006A6122" w:rsidRDefault="0049085F" w:rsidP="00970C5A">
            <w:pPr>
              <w:ind w:left="113" w:right="113"/>
              <w:rPr>
                <w:sz w:val="40"/>
                <w:szCs w:val="40"/>
              </w:rPr>
            </w:pPr>
            <w:r w:rsidRPr="006A6122">
              <w:rPr>
                <w:sz w:val="40"/>
                <w:szCs w:val="40"/>
              </w:rPr>
              <w:t>Narrative</w:t>
            </w:r>
          </w:p>
        </w:tc>
        <w:tc>
          <w:tcPr>
            <w:tcW w:w="2268" w:type="dxa"/>
          </w:tcPr>
          <w:p w14:paraId="45B4A0A2" w14:textId="77777777" w:rsidR="0049085F" w:rsidRDefault="0049085F" w:rsidP="00970C5A">
            <w:r>
              <w:t>Fiction Genres (4 weeks)</w:t>
            </w:r>
          </w:p>
        </w:tc>
        <w:tc>
          <w:tcPr>
            <w:tcW w:w="5386" w:type="dxa"/>
            <w:vMerge w:val="restart"/>
          </w:tcPr>
          <w:p w14:paraId="3D833381" w14:textId="77777777" w:rsidR="0049085F" w:rsidRDefault="0049085F" w:rsidP="00970C5A">
            <w:r>
              <w:t xml:space="preserve">By writing for a specified audience and with a particular purpose in mind, the writer can choose between </w:t>
            </w:r>
            <w:r w:rsidRPr="002869B9">
              <w:rPr>
                <w:b/>
              </w:rPr>
              <w:t>vocabulary typical of informal speech</w:t>
            </w:r>
            <w:r>
              <w:t xml:space="preserve"> and that appropriate for </w:t>
            </w:r>
            <w:r w:rsidRPr="002869B9">
              <w:rPr>
                <w:b/>
              </w:rPr>
              <w:t>formal speech</w:t>
            </w:r>
            <w:r>
              <w:t xml:space="preserve"> e.g. the battalion traversed the mountain range; the soldiers walked over the mountains. </w:t>
            </w:r>
          </w:p>
          <w:p w14:paraId="6D5BAEBB" w14:textId="77777777" w:rsidR="0049085F" w:rsidRDefault="0049085F" w:rsidP="00970C5A">
            <w:r>
              <w:t xml:space="preserve">• </w:t>
            </w:r>
            <w:r w:rsidRPr="002869B9">
              <w:rPr>
                <w:b/>
              </w:rPr>
              <w:t>The passive voice</w:t>
            </w:r>
            <w:r>
              <w:t xml:space="preserve"> can be used e.g. it was possible that…, the map was given to the children by…, more ingredients were added to the potion etc. </w:t>
            </w:r>
          </w:p>
          <w:p w14:paraId="714B3816" w14:textId="77777777" w:rsidR="0049085F" w:rsidRDefault="0049085F" w:rsidP="00970C5A">
            <w:r>
              <w:t xml:space="preserve">• Writers may use conditional forms such as the </w:t>
            </w:r>
            <w:r w:rsidRPr="002869B9">
              <w:rPr>
                <w:b/>
              </w:rPr>
              <w:t>subjunctive form</w:t>
            </w:r>
            <w:r>
              <w:t xml:space="preserve"> to hypothesise, e.g. If the children were to get out of this situation…, if only there were a way to solve this problem…, I wished I were somewhere else…etc.</w:t>
            </w:r>
          </w:p>
          <w:p w14:paraId="6DB3A371" w14:textId="77777777" w:rsidR="0049085F" w:rsidRDefault="0049085F" w:rsidP="00970C5A">
            <w:r>
              <w:t xml:space="preserve"> • </w:t>
            </w:r>
            <w:r w:rsidRPr="002869B9">
              <w:rPr>
                <w:b/>
              </w:rPr>
              <w:t>Past perfect progressive</w:t>
            </w:r>
            <w:r>
              <w:t xml:space="preserve"> forms can be used to indicate specific points in time e.g. the children had been searching… I had been dreaming of riding a unicorn all my life…</w:t>
            </w:r>
          </w:p>
          <w:p w14:paraId="1F922535" w14:textId="77777777" w:rsidR="0049085F" w:rsidRDefault="0049085F" w:rsidP="00970C5A">
            <w:r>
              <w:t xml:space="preserve"> • Create </w:t>
            </w:r>
            <w:r w:rsidRPr="002869B9">
              <w:rPr>
                <w:b/>
              </w:rPr>
              <w:t>cohesion across paragraphs</w:t>
            </w:r>
            <w:r>
              <w:t xml:space="preserve"> using a wider range of cohesive devices such as organisational features, pronouns, nouns and adverbials. Or by choosing to use repetition or ellipses for effect.</w:t>
            </w:r>
          </w:p>
          <w:p w14:paraId="44AA1F2C" w14:textId="77777777" w:rsidR="0049085F" w:rsidRDefault="0049085F" w:rsidP="00970C5A">
            <w:r>
              <w:t xml:space="preserve"> • </w:t>
            </w:r>
            <w:r w:rsidRPr="002869B9">
              <w:rPr>
                <w:b/>
              </w:rPr>
              <w:t>Colons, semi-colons and dashes</w:t>
            </w:r>
            <w:r>
              <w:t xml:space="preserve"> can be used to separate and link ideas.</w:t>
            </w:r>
          </w:p>
        </w:tc>
        <w:tc>
          <w:tcPr>
            <w:tcW w:w="3668" w:type="dxa"/>
          </w:tcPr>
          <w:p w14:paraId="4D7AA84F" w14:textId="77777777" w:rsidR="0049085F" w:rsidRDefault="0049085F" w:rsidP="00970C5A">
            <w:r>
              <w:t>A range of short stories conveying different genres; a genre-swap story (where the genre changes from one paragraph to the next)</w:t>
            </w:r>
          </w:p>
        </w:tc>
        <w:tc>
          <w:tcPr>
            <w:tcW w:w="3078" w:type="dxa"/>
          </w:tcPr>
          <w:p w14:paraId="7597C9EB" w14:textId="77777777" w:rsidR="0049085F" w:rsidRDefault="0049085F" w:rsidP="00970C5A"/>
        </w:tc>
      </w:tr>
      <w:tr w:rsidR="0049085F" w14:paraId="4DEEC31B" w14:textId="77777777" w:rsidTr="00970C5A">
        <w:tc>
          <w:tcPr>
            <w:tcW w:w="988" w:type="dxa"/>
            <w:vMerge/>
          </w:tcPr>
          <w:p w14:paraId="7DF84A01" w14:textId="77777777" w:rsidR="0049085F" w:rsidRPr="006A6122" w:rsidRDefault="0049085F" w:rsidP="00970C5A">
            <w:pPr>
              <w:rPr>
                <w:sz w:val="40"/>
                <w:szCs w:val="40"/>
              </w:rPr>
            </w:pPr>
          </w:p>
        </w:tc>
        <w:tc>
          <w:tcPr>
            <w:tcW w:w="2268" w:type="dxa"/>
          </w:tcPr>
          <w:p w14:paraId="393C1514" w14:textId="77777777" w:rsidR="0049085F" w:rsidRDefault="0049085F" w:rsidP="00970C5A">
            <w:r>
              <w:t>Narrative workshop: review key narrative technique e.g. creating settings, characterisation, atmosphere (4 weeks)</w:t>
            </w:r>
          </w:p>
        </w:tc>
        <w:tc>
          <w:tcPr>
            <w:tcW w:w="5386" w:type="dxa"/>
            <w:vMerge/>
          </w:tcPr>
          <w:p w14:paraId="51017EE6" w14:textId="77777777" w:rsidR="0049085F" w:rsidRDefault="0049085F" w:rsidP="00970C5A"/>
        </w:tc>
        <w:tc>
          <w:tcPr>
            <w:tcW w:w="3668" w:type="dxa"/>
          </w:tcPr>
          <w:p w14:paraId="416E2734" w14:textId="77777777" w:rsidR="0049085F" w:rsidRDefault="0049085F" w:rsidP="00970C5A">
            <w:r>
              <w:t>A single extended narrative, or several narratives on a similar theme e.g. autobiographical stories, each developing a key narrative technique</w:t>
            </w:r>
          </w:p>
        </w:tc>
        <w:tc>
          <w:tcPr>
            <w:tcW w:w="3078" w:type="dxa"/>
          </w:tcPr>
          <w:p w14:paraId="39E2D414" w14:textId="77777777" w:rsidR="0049085F" w:rsidRDefault="0049085F" w:rsidP="00970C5A"/>
        </w:tc>
      </w:tr>
      <w:tr w:rsidR="0049085F" w14:paraId="69B325C9" w14:textId="77777777" w:rsidTr="00970C5A">
        <w:tc>
          <w:tcPr>
            <w:tcW w:w="988" w:type="dxa"/>
            <w:vMerge/>
          </w:tcPr>
          <w:p w14:paraId="5BBFB35B" w14:textId="77777777" w:rsidR="0049085F" w:rsidRPr="006A6122" w:rsidRDefault="0049085F" w:rsidP="00970C5A">
            <w:pPr>
              <w:rPr>
                <w:sz w:val="40"/>
                <w:szCs w:val="40"/>
              </w:rPr>
            </w:pPr>
          </w:p>
        </w:tc>
        <w:tc>
          <w:tcPr>
            <w:tcW w:w="2268" w:type="dxa"/>
          </w:tcPr>
          <w:p w14:paraId="64508E03" w14:textId="77777777" w:rsidR="0049085F" w:rsidRDefault="0049085F" w:rsidP="00970C5A">
            <w:r>
              <w:t>‘Take One Book’ (extended book study over 5 weeks)</w:t>
            </w:r>
          </w:p>
        </w:tc>
        <w:tc>
          <w:tcPr>
            <w:tcW w:w="5386" w:type="dxa"/>
            <w:vMerge/>
          </w:tcPr>
          <w:p w14:paraId="0164EEC6" w14:textId="77777777" w:rsidR="0049085F" w:rsidRDefault="0049085F" w:rsidP="00970C5A"/>
        </w:tc>
        <w:tc>
          <w:tcPr>
            <w:tcW w:w="3668" w:type="dxa"/>
          </w:tcPr>
          <w:p w14:paraId="1828C1B4" w14:textId="77777777" w:rsidR="0049085F" w:rsidRDefault="0049085F" w:rsidP="00970C5A">
            <w:r>
              <w:t>A range of written outcomes, linked with fiction/ non-fiction modules covered across the year</w:t>
            </w:r>
          </w:p>
        </w:tc>
        <w:tc>
          <w:tcPr>
            <w:tcW w:w="3078" w:type="dxa"/>
          </w:tcPr>
          <w:p w14:paraId="6E9BCA77" w14:textId="77777777" w:rsidR="0049085F" w:rsidRDefault="0049085F" w:rsidP="00970C5A"/>
        </w:tc>
      </w:tr>
      <w:tr w:rsidR="0049085F" w14:paraId="512FBA4E" w14:textId="77777777" w:rsidTr="00970C5A">
        <w:tc>
          <w:tcPr>
            <w:tcW w:w="988" w:type="dxa"/>
            <w:vMerge w:val="restart"/>
            <w:textDirection w:val="btLr"/>
          </w:tcPr>
          <w:p w14:paraId="18BD7D7E" w14:textId="77777777" w:rsidR="0049085F" w:rsidRPr="006A6122" w:rsidRDefault="0049085F" w:rsidP="00970C5A">
            <w:pPr>
              <w:ind w:left="113" w:right="113"/>
              <w:rPr>
                <w:sz w:val="40"/>
                <w:szCs w:val="40"/>
              </w:rPr>
            </w:pPr>
            <w:r w:rsidRPr="006A6122">
              <w:rPr>
                <w:sz w:val="40"/>
                <w:szCs w:val="40"/>
              </w:rPr>
              <w:t>Non-Fiction</w:t>
            </w:r>
          </w:p>
        </w:tc>
        <w:tc>
          <w:tcPr>
            <w:tcW w:w="2268" w:type="dxa"/>
          </w:tcPr>
          <w:p w14:paraId="38840CB6" w14:textId="77777777" w:rsidR="0049085F" w:rsidRDefault="0049085F" w:rsidP="00970C5A">
            <w:r>
              <w:t>Explanation 2 weeks</w:t>
            </w:r>
          </w:p>
        </w:tc>
        <w:tc>
          <w:tcPr>
            <w:tcW w:w="5386" w:type="dxa"/>
          </w:tcPr>
          <w:p w14:paraId="3CE875F6" w14:textId="77777777" w:rsidR="0049085F" w:rsidRDefault="0049085F" w:rsidP="00970C5A">
            <w:r>
              <w:t xml:space="preserve">Adapt </w:t>
            </w:r>
            <w:r w:rsidRPr="002869B9">
              <w:rPr>
                <w:b/>
              </w:rPr>
              <w:t>degrees of formality and informality</w:t>
            </w:r>
            <w:r>
              <w:t xml:space="preserve"> to suit the form of the explanation </w:t>
            </w:r>
          </w:p>
          <w:p w14:paraId="3D024206" w14:textId="77777777" w:rsidR="0049085F" w:rsidRDefault="0049085F" w:rsidP="00970C5A">
            <w:r>
              <w:t xml:space="preserve">Create </w:t>
            </w:r>
            <w:r w:rsidRPr="002869B9">
              <w:rPr>
                <w:b/>
              </w:rPr>
              <w:t>cohesion across paragraphs</w:t>
            </w:r>
            <w:r>
              <w:t xml:space="preserve"> using a wider range of cohesive devices which can include adverbials </w:t>
            </w:r>
          </w:p>
          <w:p w14:paraId="1AABA9FD" w14:textId="77777777" w:rsidR="0049085F" w:rsidRDefault="0049085F" w:rsidP="00970C5A">
            <w:r>
              <w:t xml:space="preserve">The </w:t>
            </w:r>
            <w:r w:rsidRPr="002869B9">
              <w:rPr>
                <w:b/>
              </w:rPr>
              <w:t>passive voice</w:t>
            </w:r>
            <w:r>
              <w:t xml:space="preserve"> can be used</w:t>
            </w:r>
          </w:p>
        </w:tc>
        <w:tc>
          <w:tcPr>
            <w:tcW w:w="3668" w:type="dxa"/>
          </w:tcPr>
          <w:p w14:paraId="46A4FF2A" w14:textId="77777777" w:rsidR="0049085F" w:rsidRDefault="0049085F" w:rsidP="00970C5A">
            <w:r>
              <w:t>Links to science PoS ‘reporting and presenting findings from enquiries, including conclusions, causal relationships and explanations of and degree of trust in results</w:t>
            </w:r>
          </w:p>
        </w:tc>
        <w:tc>
          <w:tcPr>
            <w:tcW w:w="3078" w:type="dxa"/>
          </w:tcPr>
          <w:p w14:paraId="42DDC733" w14:textId="77777777" w:rsidR="0049085F" w:rsidRDefault="0049085F" w:rsidP="00970C5A"/>
        </w:tc>
      </w:tr>
      <w:tr w:rsidR="0049085F" w14:paraId="11BD622F" w14:textId="77777777" w:rsidTr="00970C5A">
        <w:tc>
          <w:tcPr>
            <w:tcW w:w="988" w:type="dxa"/>
            <w:vMerge/>
          </w:tcPr>
          <w:p w14:paraId="2F0B26D1" w14:textId="77777777" w:rsidR="0049085F" w:rsidRPr="006A6122" w:rsidRDefault="0049085F" w:rsidP="00970C5A">
            <w:pPr>
              <w:rPr>
                <w:sz w:val="40"/>
                <w:szCs w:val="40"/>
              </w:rPr>
            </w:pPr>
          </w:p>
        </w:tc>
        <w:tc>
          <w:tcPr>
            <w:tcW w:w="2268" w:type="dxa"/>
          </w:tcPr>
          <w:p w14:paraId="59DCE9A7" w14:textId="77777777" w:rsidR="0049085F" w:rsidRDefault="0049085F" w:rsidP="00970C5A">
            <w:r>
              <w:t>Recounts 2 weeks</w:t>
            </w:r>
          </w:p>
        </w:tc>
        <w:tc>
          <w:tcPr>
            <w:tcW w:w="5386" w:type="dxa"/>
          </w:tcPr>
          <w:p w14:paraId="0AFCA1AF" w14:textId="77777777" w:rsidR="0049085F" w:rsidRDefault="0049085F" w:rsidP="00970C5A">
            <w:r>
              <w:t xml:space="preserve">Use of the </w:t>
            </w:r>
            <w:r w:rsidRPr="002869B9">
              <w:rPr>
                <w:b/>
              </w:rPr>
              <w:t>past perfect progressive</w:t>
            </w:r>
            <w:r>
              <w:t xml:space="preserve"> form of verbs </w:t>
            </w:r>
          </w:p>
          <w:p w14:paraId="18D36D46" w14:textId="77777777" w:rsidR="0049085F" w:rsidRDefault="0049085F" w:rsidP="00970C5A">
            <w:r>
              <w:t xml:space="preserve">Adapt </w:t>
            </w:r>
            <w:r w:rsidRPr="002869B9">
              <w:rPr>
                <w:b/>
              </w:rPr>
              <w:t>degrees of formality and informality</w:t>
            </w:r>
            <w:r>
              <w:t xml:space="preserve"> to suit the form of the text </w:t>
            </w:r>
          </w:p>
          <w:p w14:paraId="0213E0D6" w14:textId="77777777" w:rsidR="0049085F" w:rsidRDefault="0049085F" w:rsidP="00970C5A">
            <w:r>
              <w:t xml:space="preserve">Create </w:t>
            </w:r>
            <w:r w:rsidRPr="002869B9">
              <w:rPr>
                <w:b/>
              </w:rPr>
              <w:t>cohesion across paragraphs</w:t>
            </w:r>
            <w:r>
              <w:t xml:space="preserve"> using a wider range of cohesive devices which can include adverbials</w:t>
            </w:r>
          </w:p>
        </w:tc>
        <w:tc>
          <w:tcPr>
            <w:tcW w:w="3668" w:type="dxa"/>
          </w:tcPr>
          <w:p w14:paraId="4FA53361" w14:textId="77777777" w:rsidR="0049085F" w:rsidRDefault="0049085F" w:rsidP="00970C5A">
            <w:r>
              <w:t xml:space="preserve">Write in role, adapting distinctive voices, e.g. of historical characters, through preparing a CV; composing a biographical account or describing a person from different perspectives, </w:t>
            </w:r>
            <w:r>
              <w:lastRenderedPageBreak/>
              <w:t>e.g. police description, school report, newspaper obituary</w:t>
            </w:r>
          </w:p>
        </w:tc>
        <w:tc>
          <w:tcPr>
            <w:tcW w:w="3078" w:type="dxa"/>
          </w:tcPr>
          <w:p w14:paraId="0FB0EE94" w14:textId="77777777" w:rsidR="0049085F" w:rsidRDefault="0049085F" w:rsidP="00970C5A"/>
        </w:tc>
      </w:tr>
      <w:tr w:rsidR="0049085F" w14:paraId="134400E7" w14:textId="77777777" w:rsidTr="00970C5A">
        <w:tc>
          <w:tcPr>
            <w:tcW w:w="988" w:type="dxa"/>
            <w:vMerge/>
          </w:tcPr>
          <w:p w14:paraId="296C6451" w14:textId="77777777" w:rsidR="0049085F" w:rsidRPr="006A6122" w:rsidRDefault="0049085F" w:rsidP="00970C5A">
            <w:pPr>
              <w:rPr>
                <w:sz w:val="40"/>
                <w:szCs w:val="40"/>
              </w:rPr>
            </w:pPr>
          </w:p>
        </w:tc>
        <w:tc>
          <w:tcPr>
            <w:tcW w:w="2268" w:type="dxa"/>
          </w:tcPr>
          <w:p w14:paraId="3E513697" w14:textId="77777777" w:rsidR="0049085F" w:rsidRDefault="0049085F" w:rsidP="00970C5A">
            <w:r>
              <w:t>Report 2 weeks</w:t>
            </w:r>
          </w:p>
        </w:tc>
        <w:tc>
          <w:tcPr>
            <w:tcW w:w="5386" w:type="dxa"/>
          </w:tcPr>
          <w:p w14:paraId="4CA81D6A" w14:textId="77777777" w:rsidR="0049085F" w:rsidRDefault="0049085F" w:rsidP="00970C5A">
            <w:r>
              <w:t xml:space="preserve">Use </w:t>
            </w:r>
            <w:r w:rsidRPr="002869B9">
              <w:rPr>
                <w:b/>
              </w:rPr>
              <w:t>vocabulary typical of informal speech</w:t>
            </w:r>
            <w:r>
              <w:t xml:space="preserve"> and that appropriate for </w:t>
            </w:r>
            <w:r w:rsidRPr="002869B9">
              <w:rPr>
                <w:b/>
              </w:rPr>
              <w:t>formal speech</w:t>
            </w:r>
            <w:r>
              <w:t xml:space="preserve"> in the appropriate written forms</w:t>
            </w:r>
          </w:p>
          <w:p w14:paraId="687D4E30" w14:textId="77777777" w:rsidR="0049085F" w:rsidRDefault="0049085F" w:rsidP="00970C5A">
            <w:r>
              <w:t xml:space="preserve"> The </w:t>
            </w:r>
            <w:r w:rsidRPr="002869B9">
              <w:rPr>
                <w:b/>
              </w:rPr>
              <w:t>passive voice</w:t>
            </w:r>
            <w:r>
              <w:t xml:space="preserve"> can be used </w:t>
            </w:r>
          </w:p>
          <w:p w14:paraId="2A2D69BF" w14:textId="77777777" w:rsidR="0049085F" w:rsidRDefault="0049085F" w:rsidP="00970C5A">
            <w:r>
              <w:t xml:space="preserve">Create </w:t>
            </w:r>
            <w:r w:rsidRPr="002869B9">
              <w:rPr>
                <w:b/>
              </w:rPr>
              <w:t>cohesion across paragraphs</w:t>
            </w:r>
            <w:r>
              <w:t xml:space="preserve"> using a wider range of cohesive devices such as organisational features, headings and questions.</w:t>
            </w:r>
          </w:p>
        </w:tc>
        <w:tc>
          <w:tcPr>
            <w:tcW w:w="3668" w:type="dxa"/>
          </w:tcPr>
          <w:p w14:paraId="2B3E83DA" w14:textId="77777777" w:rsidR="0049085F" w:rsidRDefault="0049085F" w:rsidP="00970C5A">
            <w:r>
              <w:t>Write reports as part of a presentation on a nonfiction subject. Choose the appropriate style and form of writing to suit a specific purpose and audience, drawing on knowledge of different non-fiction text types.</w:t>
            </w:r>
          </w:p>
        </w:tc>
        <w:tc>
          <w:tcPr>
            <w:tcW w:w="3078" w:type="dxa"/>
          </w:tcPr>
          <w:p w14:paraId="18551645" w14:textId="77777777" w:rsidR="0049085F" w:rsidRDefault="0049085F" w:rsidP="00970C5A"/>
        </w:tc>
      </w:tr>
      <w:tr w:rsidR="0049085F" w14:paraId="05461A02" w14:textId="77777777" w:rsidTr="00970C5A">
        <w:tc>
          <w:tcPr>
            <w:tcW w:w="988" w:type="dxa"/>
            <w:vMerge/>
          </w:tcPr>
          <w:p w14:paraId="32E35B5C" w14:textId="77777777" w:rsidR="0049085F" w:rsidRPr="006A6122" w:rsidRDefault="0049085F" w:rsidP="00970C5A">
            <w:pPr>
              <w:rPr>
                <w:sz w:val="40"/>
                <w:szCs w:val="40"/>
              </w:rPr>
            </w:pPr>
          </w:p>
        </w:tc>
        <w:tc>
          <w:tcPr>
            <w:tcW w:w="2268" w:type="dxa"/>
          </w:tcPr>
          <w:p w14:paraId="5734B029" w14:textId="77777777" w:rsidR="0049085F" w:rsidRDefault="0049085F" w:rsidP="00970C5A">
            <w:r>
              <w:t>Persuasion 3 weeks</w:t>
            </w:r>
          </w:p>
        </w:tc>
        <w:tc>
          <w:tcPr>
            <w:tcW w:w="5386" w:type="dxa"/>
          </w:tcPr>
          <w:p w14:paraId="1B5709A3" w14:textId="77777777" w:rsidR="0049085F" w:rsidRDefault="0049085F" w:rsidP="00970C5A">
            <w:r>
              <w:t xml:space="preserve">Make </w:t>
            </w:r>
            <w:r w:rsidRPr="002869B9">
              <w:rPr>
                <w:b/>
              </w:rPr>
              <w:t>formal and informal vocabulary choices</w:t>
            </w:r>
            <w:r>
              <w:t xml:space="preserve"> </w:t>
            </w:r>
          </w:p>
          <w:p w14:paraId="7519658A" w14:textId="77777777" w:rsidR="0049085F" w:rsidRDefault="0049085F" w:rsidP="00970C5A">
            <w:r>
              <w:t xml:space="preserve">Adapt </w:t>
            </w:r>
            <w:r w:rsidRPr="002869B9">
              <w:rPr>
                <w:b/>
              </w:rPr>
              <w:t>degrees of formality and informality</w:t>
            </w:r>
            <w:r>
              <w:t xml:space="preserve"> to suit the form of the text</w:t>
            </w:r>
          </w:p>
          <w:p w14:paraId="6A59493B" w14:textId="77777777" w:rsidR="0049085F" w:rsidRDefault="0049085F" w:rsidP="00970C5A">
            <w:r>
              <w:t xml:space="preserve"> The </w:t>
            </w:r>
            <w:r w:rsidRPr="002869B9">
              <w:rPr>
                <w:b/>
              </w:rPr>
              <w:t>passive voice</w:t>
            </w:r>
            <w:r>
              <w:t xml:space="preserve"> can be used in some formal persuasive texts </w:t>
            </w:r>
          </w:p>
          <w:p w14:paraId="7E5B3E10" w14:textId="77777777" w:rsidR="0049085F" w:rsidRDefault="0049085F" w:rsidP="00970C5A">
            <w:r>
              <w:t xml:space="preserve">Use conditional forms such as the </w:t>
            </w:r>
            <w:r w:rsidRPr="002869B9">
              <w:rPr>
                <w:b/>
              </w:rPr>
              <w:t>subjunctive form</w:t>
            </w:r>
            <w:r>
              <w:t xml:space="preserve"> to hypothesise </w:t>
            </w:r>
          </w:p>
          <w:p w14:paraId="0D68DFA8" w14:textId="77777777" w:rsidR="0049085F" w:rsidRDefault="0049085F" w:rsidP="00970C5A">
            <w:r>
              <w:t xml:space="preserve">Create </w:t>
            </w:r>
            <w:r w:rsidRPr="002869B9">
              <w:rPr>
                <w:b/>
              </w:rPr>
              <w:t>cohesion across paragraphs</w:t>
            </w:r>
            <w:r>
              <w:t xml:space="preserve"> using a wider range of cohesive devices which can include adverbials</w:t>
            </w:r>
          </w:p>
        </w:tc>
        <w:tc>
          <w:tcPr>
            <w:tcW w:w="3668" w:type="dxa"/>
          </w:tcPr>
          <w:p w14:paraId="0B58DC9E" w14:textId="77777777" w:rsidR="0049085F" w:rsidRDefault="0049085F" w:rsidP="00970C5A">
            <w:r>
              <w:t>Construct an argument in note form or full text to persuade others of a point of view and present the case to the class or a group; use standard English appropriately; evaluate its effectiveness</w:t>
            </w:r>
          </w:p>
        </w:tc>
        <w:tc>
          <w:tcPr>
            <w:tcW w:w="3078" w:type="dxa"/>
          </w:tcPr>
          <w:p w14:paraId="6B144FCB" w14:textId="77777777" w:rsidR="0049085F" w:rsidRDefault="0049085F" w:rsidP="00970C5A"/>
        </w:tc>
      </w:tr>
      <w:tr w:rsidR="0049085F" w14:paraId="1396C1A2" w14:textId="77777777" w:rsidTr="00970C5A">
        <w:tc>
          <w:tcPr>
            <w:tcW w:w="988" w:type="dxa"/>
            <w:vMerge/>
          </w:tcPr>
          <w:p w14:paraId="6D606A8F" w14:textId="77777777" w:rsidR="0049085F" w:rsidRPr="006A6122" w:rsidRDefault="0049085F" w:rsidP="00970C5A">
            <w:pPr>
              <w:rPr>
                <w:sz w:val="40"/>
                <w:szCs w:val="40"/>
              </w:rPr>
            </w:pPr>
          </w:p>
        </w:tc>
        <w:tc>
          <w:tcPr>
            <w:tcW w:w="2268" w:type="dxa"/>
          </w:tcPr>
          <w:p w14:paraId="26E4D3C1" w14:textId="77777777" w:rsidR="0049085F" w:rsidRDefault="0049085F" w:rsidP="00970C5A">
            <w:r>
              <w:t>Discussion 2 weeks</w:t>
            </w:r>
          </w:p>
        </w:tc>
        <w:tc>
          <w:tcPr>
            <w:tcW w:w="5386" w:type="dxa"/>
          </w:tcPr>
          <w:p w14:paraId="339C6ADB" w14:textId="77777777" w:rsidR="0049085F" w:rsidRDefault="0049085F" w:rsidP="00970C5A">
            <w:r>
              <w:t xml:space="preserve">Create </w:t>
            </w:r>
            <w:r w:rsidRPr="002869B9">
              <w:rPr>
                <w:b/>
              </w:rPr>
              <w:t>cohesion across paragraphs</w:t>
            </w:r>
            <w:r>
              <w:t xml:space="preserve"> using a wider range of cohesive devices which can include adverbials </w:t>
            </w:r>
          </w:p>
          <w:p w14:paraId="12BC21F0" w14:textId="77777777" w:rsidR="0049085F" w:rsidRDefault="0049085F" w:rsidP="00970C5A">
            <w:r>
              <w:t xml:space="preserve">Make </w:t>
            </w:r>
            <w:r w:rsidRPr="002869B9">
              <w:rPr>
                <w:b/>
              </w:rPr>
              <w:t>formal and informal vocabulary choices</w:t>
            </w:r>
            <w:r>
              <w:t xml:space="preserve"> </w:t>
            </w:r>
          </w:p>
          <w:p w14:paraId="566EA783" w14:textId="77777777" w:rsidR="0049085F" w:rsidRDefault="0049085F" w:rsidP="00970C5A">
            <w:r>
              <w:t xml:space="preserve">Use the </w:t>
            </w:r>
            <w:r w:rsidRPr="002869B9">
              <w:rPr>
                <w:b/>
              </w:rPr>
              <w:t>passive voice</w:t>
            </w:r>
            <w:r>
              <w:t xml:space="preserve"> to present points of view without Adapt </w:t>
            </w:r>
            <w:r w:rsidRPr="002869B9">
              <w:rPr>
                <w:b/>
              </w:rPr>
              <w:t>degrees of formality and informality</w:t>
            </w:r>
            <w:r>
              <w:t xml:space="preserve"> to suit the form of the discussion </w:t>
            </w:r>
          </w:p>
          <w:p w14:paraId="6E1D36B0" w14:textId="77777777" w:rsidR="0049085F" w:rsidRDefault="0049085F" w:rsidP="00970C5A">
            <w:r>
              <w:t xml:space="preserve">Use conditional forms such as the </w:t>
            </w:r>
            <w:r w:rsidRPr="002869B9">
              <w:rPr>
                <w:b/>
              </w:rPr>
              <w:t>subjunctive form</w:t>
            </w:r>
            <w:r>
              <w:t xml:space="preserve"> to hypothesise </w:t>
            </w:r>
          </w:p>
          <w:p w14:paraId="71C7DF91" w14:textId="77777777" w:rsidR="0049085F" w:rsidRDefault="0049085F" w:rsidP="00970C5A">
            <w:r>
              <w:t xml:space="preserve">Make </w:t>
            </w:r>
            <w:r w:rsidRPr="002869B9">
              <w:rPr>
                <w:b/>
              </w:rPr>
              <w:t>formal and informal vocabulary choices</w:t>
            </w:r>
            <w:r>
              <w:t xml:space="preserve"> </w:t>
            </w:r>
          </w:p>
          <w:p w14:paraId="1BD8B198" w14:textId="77777777" w:rsidR="0049085F" w:rsidRPr="002869B9" w:rsidRDefault="0049085F" w:rsidP="00970C5A">
            <w:pPr>
              <w:rPr>
                <w:b/>
              </w:rPr>
            </w:pPr>
            <w:r w:rsidRPr="002869B9">
              <w:rPr>
                <w:b/>
              </w:rPr>
              <w:t>Use semi-colons, colons and dashes to make boundaries between clauses</w:t>
            </w:r>
          </w:p>
        </w:tc>
        <w:tc>
          <w:tcPr>
            <w:tcW w:w="3668" w:type="dxa"/>
          </w:tcPr>
          <w:p w14:paraId="6321C7B1" w14:textId="77777777" w:rsidR="0049085F" w:rsidRDefault="0049085F" w:rsidP="00970C5A">
            <w:r>
              <w:t>A debate followed by a write-up which presents and evaluates the opinions of multiple differing viewpoints</w:t>
            </w:r>
          </w:p>
        </w:tc>
        <w:tc>
          <w:tcPr>
            <w:tcW w:w="3078" w:type="dxa"/>
          </w:tcPr>
          <w:p w14:paraId="21F6C957" w14:textId="77777777" w:rsidR="0049085F" w:rsidRDefault="0049085F" w:rsidP="00970C5A"/>
        </w:tc>
      </w:tr>
      <w:tr w:rsidR="0049085F" w14:paraId="41A98B5F" w14:textId="77777777" w:rsidTr="00970C5A">
        <w:tc>
          <w:tcPr>
            <w:tcW w:w="988" w:type="dxa"/>
            <w:vMerge/>
          </w:tcPr>
          <w:p w14:paraId="198F3214" w14:textId="77777777" w:rsidR="0049085F" w:rsidRPr="006A6122" w:rsidRDefault="0049085F" w:rsidP="00970C5A">
            <w:pPr>
              <w:rPr>
                <w:sz w:val="40"/>
                <w:szCs w:val="40"/>
              </w:rPr>
            </w:pPr>
          </w:p>
        </w:tc>
        <w:tc>
          <w:tcPr>
            <w:tcW w:w="2268" w:type="dxa"/>
          </w:tcPr>
          <w:p w14:paraId="2580F505" w14:textId="77777777" w:rsidR="0049085F" w:rsidRDefault="0049085F" w:rsidP="00970C5A">
            <w:r>
              <w:t>Debating skills 2 weeks</w:t>
            </w:r>
          </w:p>
        </w:tc>
        <w:tc>
          <w:tcPr>
            <w:tcW w:w="5386" w:type="dxa"/>
          </w:tcPr>
          <w:p w14:paraId="5F448CCB" w14:textId="77777777" w:rsidR="0049085F" w:rsidRDefault="0049085F" w:rsidP="00970C5A"/>
        </w:tc>
        <w:tc>
          <w:tcPr>
            <w:tcW w:w="3668" w:type="dxa"/>
          </w:tcPr>
          <w:p w14:paraId="63DA28A0" w14:textId="77777777" w:rsidR="0049085F" w:rsidRDefault="0049085F" w:rsidP="00970C5A">
            <w:r>
              <w:t>A series of live debates on various subjects. Children work in groups/pairs/ individually to prepare and present points of views</w:t>
            </w:r>
          </w:p>
        </w:tc>
        <w:tc>
          <w:tcPr>
            <w:tcW w:w="3078" w:type="dxa"/>
          </w:tcPr>
          <w:p w14:paraId="43557D02" w14:textId="77777777" w:rsidR="0049085F" w:rsidRDefault="0049085F" w:rsidP="00970C5A"/>
        </w:tc>
      </w:tr>
      <w:tr w:rsidR="0049085F" w14:paraId="0FD5B4A1" w14:textId="77777777" w:rsidTr="00970C5A">
        <w:tc>
          <w:tcPr>
            <w:tcW w:w="988" w:type="dxa"/>
            <w:vMerge w:val="restart"/>
            <w:textDirection w:val="btLr"/>
          </w:tcPr>
          <w:p w14:paraId="20548698" w14:textId="77777777" w:rsidR="0049085F" w:rsidRPr="006A6122" w:rsidRDefault="0049085F" w:rsidP="00970C5A">
            <w:pPr>
              <w:ind w:left="113" w:right="113"/>
              <w:rPr>
                <w:sz w:val="40"/>
                <w:szCs w:val="40"/>
              </w:rPr>
            </w:pPr>
            <w:r w:rsidRPr="006A6122">
              <w:rPr>
                <w:sz w:val="40"/>
                <w:szCs w:val="40"/>
              </w:rPr>
              <w:t>Poetry</w:t>
            </w:r>
          </w:p>
        </w:tc>
        <w:tc>
          <w:tcPr>
            <w:tcW w:w="2268" w:type="dxa"/>
          </w:tcPr>
          <w:p w14:paraId="65BC28D8" w14:textId="77777777" w:rsidR="0049085F" w:rsidRDefault="0049085F" w:rsidP="00970C5A">
            <w:r>
              <w:t>Vocabulary building (1 week)</w:t>
            </w:r>
          </w:p>
        </w:tc>
        <w:tc>
          <w:tcPr>
            <w:tcW w:w="5386" w:type="dxa"/>
          </w:tcPr>
          <w:p w14:paraId="7E77C613" w14:textId="77777777" w:rsidR="0049085F" w:rsidRDefault="0049085F" w:rsidP="00970C5A"/>
        </w:tc>
        <w:tc>
          <w:tcPr>
            <w:tcW w:w="3668" w:type="dxa"/>
          </w:tcPr>
          <w:p w14:paraId="53F6BE69" w14:textId="77777777" w:rsidR="0049085F" w:rsidRDefault="0049085F" w:rsidP="00970C5A">
            <w:r>
              <w:t>Read, write and perform free verse</w:t>
            </w:r>
          </w:p>
        </w:tc>
        <w:tc>
          <w:tcPr>
            <w:tcW w:w="3078" w:type="dxa"/>
          </w:tcPr>
          <w:p w14:paraId="3BF3B78F" w14:textId="77777777" w:rsidR="0049085F" w:rsidRDefault="0049085F" w:rsidP="00970C5A"/>
        </w:tc>
      </w:tr>
      <w:tr w:rsidR="0049085F" w14:paraId="20DDBAAC" w14:textId="77777777" w:rsidTr="00970C5A">
        <w:tc>
          <w:tcPr>
            <w:tcW w:w="988" w:type="dxa"/>
            <w:vMerge/>
          </w:tcPr>
          <w:p w14:paraId="147F4980" w14:textId="77777777" w:rsidR="0049085F" w:rsidRDefault="0049085F" w:rsidP="00970C5A"/>
        </w:tc>
        <w:tc>
          <w:tcPr>
            <w:tcW w:w="2268" w:type="dxa"/>
          </w:tcPr>
          <w:p w14:paraId="72337223" w14:textId="77777777" w:rsidR="0049085F" w:rsidRDefault="0049085F" w:rsidP="00970C5A">
            <w:r>
              <w:t>Vocabulary building</w:t>
            </w:r>
          </w:p>
        </w:tc>
        <w:tc>
          <w:tcPr>
            <w:tcW w:w="5386" w:type="dxa"/>
          </w:tcPr>
          <w:p w14:paraId="3AAEA339" w14:textId="77777777" w:rsidR="0049085F" w:rsidRDefault="0049085F" w:rsidP="00970C5A"/>
        </w:tc>
        <w:tc>
          <w:tcPr>
            <w:tcW w:w="3668" w:type="dxa"/>
          </w:tcPr>
          <w:p w14:paraId="58B89AF2" w14:textId="77777777" w:rsidR="0049085F" w:rsidRDefault="0049085F" w:rsidP="00970C5A">
            <w:r>
              <w:t>Read, write and perform free verse</w:t>
            </w:r>
          </w:p>
        </w:tc>
        <w:tc>
          <w:tcPr>
            <w:tcW w:w="3078" w:type="dxa"/>
          </w:tcPr>
          <w:p w14:paraId="3D1D1C91" w14:textId="77777777" w:rsidR="0049085F" w:rsidRDefault="0049085F" w:rsidP="00970C5A"/>
        </w:tc>
      </w:tr>
      <w:tr w:rsidR="0049085F" w14:paraId="33BA432F" w14:textId="77777777" w:rsidTr="00970C5A">
        <w:tc>
          <w:tcPr>
            <w:tcW w:w="988" w:type="dxa"/>
            <w:vMerge/>
          </w:tcPr>
          <w:p w14:paraId="754F23B6" w14:textId="77777777" w:rsidR="0049085F" w:rsidRDefault="0049085F" w:rsidP="00970C5A"/>
        </w:tc>
        <w:tc>
          <w:tcPr>
            <w:tcW w:w="2268" w:type="dxa"/>
          </w:tcPr>
          <w:p w14:paraId="7819E50A" w14:textId="77777777" w:rsidR="0049085F" w:rsidRDefault="0049085F" w:rsidP="00970C5A">
            <w:r>
              <w:t>Structure monologues (1 week</w:t>
            </w:r>
          </w:p>
        </w:tc>
        <w:tc>
          <w:tcPr>
            <w:tcW w:w="5386" w:type="dxa"/>
          </w:tcPr>
          <w:p w14:paraId="1474AE71" w14:textId="77777777" w:rsidR="0049085F" w:rsidRDefault="0049085F" w:rsidP="00970C5A"/>
        </w:tc>
        <w:tc>
          <w:tcPr>
            <w:tcW w:w="3668" w:type="dxa"/>
          </w:tcPr>
          <w:p w14:paraId="5B54D7A0" w14:textId="77777777" w:rsidR="0049085F" w:rsidRDefault="0049085F" w:rsidP="00970C5A">
            <w:r>
              <w:t>Read and respond</w:t>
            </w:r>
          </w:p>
        </w:tc>
        <w:tc>
          <w:tcPr>
            <w:tcW w:w="3078" w:type="dxa"/>
          </w:tcPr>
          <w:p w14:paraId="60E10644" w14:textId="77777777" w:rsidR="0049085F" w:rsidRDefault="0049085F" w:rsidP="00970C5A"/>
        </w:tc>
      </w:tr>
      <w:tr w:rsidR="0049085F" w14:paraId="7264DFF7" w14:textId="77777777" w:rsidTr="00970C5A">
        <w:tc>
          <w:tcPr>
            <w:tcW w:w="988" w:type="dxa"/>
            <w:vMerge/>
          </w:tcPr>
          <w:p w14:paraId="0BB02BCF" w14:textId="77777777" w:rsidR="0049085F" w:rsidRDefault="0049085F" w:rsidP="00970C5A"/>
        </w:tc>
        <w:tc>
          <w:tcPr>
            <w:tcW w:w="2268" w:type="dxa"/>
          </w:tcPr>
          <w:p w14:paraId="008D4D7D" w14:textId="77777777" w:rsidR="0049085F" w:rsidRDefault="0049085F" w:rsidP="00970C5A">
            <w:r>
              <w:t>Take one poet - Poetry appreciation (2 weeks)</w:t>
            </w:r>
          </w:p>
        </w:tc>
        <w:tc>
          <w:tcPr>
            <w:tcW w:w="5386" w:type="dxa"/>
          </w:tcPr>
          <w:p w14:paraId="47E26B1C" w14:textId="77777777" w:rsidR="0049085F" w:rsidRDefault="0049085F" w:rsidP="00970C5A"/>
        </w:tc>
        <w:tc>
          <w:tcPr>
            <w:tcW w:w="3668" w:type="dxa"/>
          </w:tcPr>
          <w:p w14:paraId="5433DB93" w14:textId="77777777" w:rsidR="0049085F" w:rsidRDefault="0049085F" w:rsidP="00970C5A">
            <w:r>
              <w:t>Research a particular poet. Personal responses to poetry Recite familiar poems by heart</w:t>
            </w:r>
          </w:p>
        </w:tc>
        <w:tc>
          <w:tcPr>
            <w:tcW w:w="3078" w:type="dxa"/>
          </w:tcPr>
          <w:p w14:paraId="647B89DD" w14:textId="77777777" w:rsidR="0049085F" w:rsidRDefault="0049085F" w:rsidP="00970C5A"/>
        </w:tc>
      </w:tr>
    </w:tbl>
    <w:p w14:paraId="0F15AF60" w14:textId="291220F8" w:rsidR="00A8573D" w:rsidRPr="00A8573D" w:rsidRDefault="00A8573D" w:rsidP="0049085F">
      <w:pPr>
        <w:rPr>
          <w:rFonts w:ascii="Arial" w:hAnsi="Arial" w:cs="Arial"/>
          <w:sz w:val="24"/>
          <w:szCs w:val="24"/>
        </w:rPr>
      </w:pPr>
    </w:p>
    <w:sectPr w:rsidR="00A8573D" w:rsidRPr="00A8573D" w:rsidSect="003C2EE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Rg">
    <w:panose1 w:val="00000000000000000000"/>
    <w:charset w:val="00"/>
    <w:family w:val="modern"/>
    <w:notTrueType/>
    <w:pitch w:val="variable"/>
    <w:sig w:usb0="800000AF" w:usb1="4000004A" w:usb2="00000010" w:usb3="00000000" w:csb0="00000001"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6C1"/>
    <w:multiLevelType w:val="hybridMultilevel"/>
    <w:tmpl w:val="39EC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0278C"/>
    <w:multiLevelType w:val="hybridMultilevel"/>
    <w:tmpl w:val="E4F4E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E11C22"/>
    <w:multiLevelType w:val="hybridMultilevel"/>
    <w:tmpl w:val="12E09D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575F9C"/>
    <w:multiLevelType w:val="hybridMultilevel"/>
    <w:tmpl w:val="727C5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67417"/>
    <w:multiLevelType w:val="hybridMultilevel"/>
    <w:tmpl w:val="CCBCF5E2"/>
    <w:lvl w:ilvl="0" w:tplc="924E2450">
      <w:start w:val="1"/>
      <w:numFmt w:val="bullet"/>
      <w:lvlText w:val="•"/>
      <w:lvlJc w:val="left"/>
      <w:pPr>
        <w:tabs>
          <w:tab w:val="num" w:pos="720"/>
        </w:tabs>
        <w:ind w:left="720" w:hanging="360"/>
      </w:pPr>
      <w:rPr>
        <w:rFonts w:ascii="Arial" w:hAnsi="Arial" w:hint="default"/>
      </w:rPr>
    </w:lvl>
    <w:lvl w:ilvl="1" w:tplc="90A48152">
      <w:start w:val="181"/>
      <w:numFmt w:val="bullet"/>
      <w:lvlText w:val="–"/>
      <w:lvlJc w:val="left"/>
      <w:pPr>
        <w:tabs>
          <w:tab w:val="num" w:pos="1440"/>
        </w:tabs>
        <w:ind w:left="1440" w:hanging="360"/>
      </w:pPr>
      <w:rPr>
        <w:rFonts w:ascii="Arial" w:hAnsi="Arial" w:hint="default"/>
      </w:rPr>
    </w:lvl>
    <w:lvl w:ilvl="2" w:tplc="A380D2E0" w:tentative="1">
      <w:start w:val="1"/>
      <w:numFmt w:val="bullet"/>
      <w:lvlText w:val="•"/>
      <w:lvlJc w:val="left"/>
      <w:pPr>
        <w:tabs>
          <w:tab w:val="num" w:pos="2160"/>
        </w:tabs>
        <w:ind w:left="2160" w:hanging="360"/>
      </w:pPr>
      <w:rPr>
        <w:rFonts w:ascii="Arial" w:hAnsi="Arial" w:hint="default"/>
      </w:rPr>
    </w:lvl>
    <w:lvl w:ilvl="3" w:tplc="6D70C7E8" w:tentative="1">
      <w:start w:val="1"/>
      <w:numFmt w:val="bullet"/>
      <w:lvlText w:val="•"/>
      <w:lvlJc w:val="left"/>
      <w:pPr>
        <w:tabs>
          <w:tab w:val="num" w:pos="2880"/>
        </w:tabs>
        <w:ind w:left="2880" w:hanging="360"/>
      </w:pPr>
      <w:rPr>
        <w:rFonts w:ascii="Arial" w:hAnsi="Arial" w:hint="default"/>
      </w:rPr>
    </w:lvl>
    <w:lvl w:ilvl="4" w:tplc="8F60C8D2" w:tentative="1">
      <w:start w:val="1"/>
      <w:numFmt w:val="bullet"/>
      <w:lvlText w:val="•"/>
      <w:lvlJc w:val="left"/>
      <w:pPr>
        <w:tabs>
          <w:tab w:val="num" w:pos="3600"/>
        </w:tabs>
        <w:ind w:left="3600" w:hanging="360"/>
      </w:pPr>
      <w:rPr>
        <w:rFonts w:ascii="Arial" w:hAnsi="Arial" w:hint="default"/>
      </w:rPr>
    </w:lvl>
    <w:lvl w:ilvl="5" w:tplc="B3C8A5CA" w:tentative="1">
      <w:start w:val="1"/>
      <w:numFmt w:val="bullet"/>
      <w:lvlText w:val="•"/>
      <w:lvlJc w:val="left"/>
      <w:pPr>
        <w:tabs>
          <w:tab w:val="num" w:pos="4320"/>
        </w:tabs>
        <w:ind w:left="4320" w:hanging="360"/>
      </w:pPr>
      <w:rPr>
        <w:rFonts w:ascii="Arial" w:hAnsi="Arial" w:hint="default"/>
      </w:rPr>
    </w:lvl>
    <w:lvl w:ilvl="6" w:tplc="C6346790" w:tentative="1">
      <w:start w:val="1"/>
      <w:numFmt w:val="bullet"/>
      <w:lvlText w:val="•"/>
      <w:lvlJc w:val="left"/>
      <w:pPr>
        <w:tabs>
          <w:tab w:val="num" w:pos="5040"/>
        </w:tabs>
        <w:ind w:left="5040" w:hanging="360"/>
      </w:pPr>
      <w:rPr>
        <w:rFonts w:ascii="Arial" w:hAnsi="Arial" w:hint="default"/>
      </w:rPr>
    </w:lvl>
    <w:lvl w:ilvl="7" w:tplc="7DEEA54C" w:tentative="1">
      <w:start w:val="1"/>
      <w:numFmt w:val="bullet"/>
      <w:lvlText w:val="•"/>
      <w:lvlJc w:val="left"/>
      <w:pPr>
        <w:tabs>
          <w:tab w:val="num" w:pos="5760"/>
        </w:tabs>
        <w:ind w:left="5760" w:hanging="360"/>
      </w:pPr>
      <w:rPr>
        <w:rFonts w:ascii="Arial" w:hAnsi="Arial" w:hint="default"/>
      </w:rPr>
    </w:lvl>
    <w:lvl w:ilvl="8" w:tplc="D652B2D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A35F85"/>
    <w:multiLevelType w:val="hybridMultilevel"/>
    <w:tmpl w:val="9CC47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CA3B49"/>
    <w:multiLevelType w:val="hybridMultilevel"/>
    <w:tmpl w:val="3FFAC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1A23DE"/>
    <w:multiLevelType w:val="hybridMultilevel"/>
    <w:tmpl w:val="1B66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734FE"/>
    <w:multiLevelType w:val="hybridMultilevel"/>
    <w:tmpl w:val="65EE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13492"/>
    <w:multiLevelType w:val="hybridMultilevel"/>
    <w:tmpl w:val="04E07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C946FC"/>
    <w:multiLevelType w:val="hybridMultilevel"/>
    <w:tmpl w:val="5E06684E"/>
    <w:lvl w:ilvl="0" w:tplc="114878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F5B7A"/>
    <w:multiLevelType w:val="hybridMultilevel"/>
    <w:tmpl w:val="36D6FE12"/>
    <w:lvl w:ilvl="0" w:tplc="89785736">
      <w:start w:val="1"/>
      <w:numFmt w:val="bullet"/>
      <w:lvlText w:val="•"/>
      <w:lvlJc w:val="left"/>
      <w:pPr>
        <w:tabs>
          <w:tab w:val="num" w:pos="720"/>
        </w:tabs>
        <w:ind w:left="720" w:hanging="360"/>
      </w:pPr>
      <w:rPr>
        <w:rFonts w:ascii="Arial" w:hAnsi="Arial" w:hint="default"/>
      </w:rPr>
    </w:lvl>
    <w:lvl w:ilvl="1" w:tplc="1A409016" w:tentative="1">
      <w:start w:val="1"/>
      <w:numFmt w:val="bullet"/>
      <w:lvlText w:val="•"/>
      <w:lvlJc w:val="left"/>
      <w:pPr>
        <w:tabs>
          <w:tab w:val="num" w:pos="1440"/>
        </w:tabs>
        <w:ind w:left="1440" w:hanging="360"/>
      </w:pPr>
      <w:rPr>
        <w:rFonts w:ascii="Arial" w:hAnsi="Arial" w:hint="default"/>
      </w:rPr>
    </w:lvl>
    <w:lvl w:ilvl="2" w:tplc="275A04DE" w:tentative="1">
      <w:start w:val="1"/>
      <w:numFmt w:val="bullet"/>
      <w:lvlText w:val="•"/>
      <w:lvlJc w:val="left"/>
      <w:pPr>
        <w:tabs>
          <w:tab w:val="num" w:pos="2160"/>
        </w:tabs>
        <w:ind w:left="2160" w:hanging="360"/>
      </w:pPr>
      <w:rPr>
        <w:rFonts w:ascii="Arial" w:hAnsi="Arial" w:hint="default"/>
      </w:rPr>
    </w:lvl>
    <w:lvl w:ilvl="3" w:tplc="2DD0E060" w:tentative="1">
      <w:start w:val="1"/>
      <w:numFmt w:val="bullet"/>
      <w:lvlText w:val="•"/>
      <w:lvlJc w:val="left"/>
      <w:pPr>
        <w:tabs>
          <w:tab w:val="num" w:pos="2880"/>
        </w:tabs>
        <w:ind w:left="2880" w:hanging="360"/>
      </w:pPr>
      <w:rPr>
        <w:rFonts w:ascii="Arial" w:hAnsi="Arial" w:hint="default"/>
      </w:rPr>
    </w:lvl>
    <w:lvl w:ilvl="4" w:tplc="519A09E0" w:tentative="1">
      <w:start w:val="1"/>
      <w:numFmt w:val="bullet"/>
      <w:lvlText w:val="•"/>
      <w:lvlJc w:val="left"/>
      <w:pPr>
        <w:tabs>
          <w:tab w:val="num" w:pos="3600"/>
        </w:tabs>
        <w:ind w:left="3600" w:hanging="360"/>
      </w:pPr>
      <w:rPr>
        <w:rFonts w:ascii="Arial" w:hAnsi="Arial" w:hint="default"/>
      </w:rPr>
    </w:lvl>
    <w:lvl w:ilvl="5" w:tplc="1100B07A" w:tentative="1">
      <w:start w:val="1"/>
      <w:numFmt w:val="bullet"/>
      <w:lvlText w:val="•"/>
      <w:lvlJc w:val="left"/>
      <w:pPr>
        <w:tabs>
          <w:tab w:val="num" w:pos="4320"/>
        </w:tabs>
        <w:ind w:left="4320" w:hanging="360"/>
      </w:pPr>
      <w:rPr>
        <w:rFonts w:ascii="Arial" w:hAnsi="Arial" w:hint="default"/>
      </w:rPr>
    </w:lvl>
    <w:lvl w:ilvl="6" w:tplc="ECAE8CB6" w:tentative="1">
      <w:start w:val="1"/>
      <w:numFmt w:val="bullet"/>
      <w:lvlText w:val="•"/>
      <w:lvlJc w:val="left"/>
      <w:pPr>
        <w:tabs>
          <w:tab w:val="num" w:pos="5040"/>
        </w:tabs>
        <w:ind w:left="5040" w:hanging="360"/>
      </w:pPr>
      <w:rPr>
        <w:rFonts w:ascii="Arial" w:hAnsi="Arial" w:hint="default"/>
      </w:rPr>
    </w:lvl>
    <w:lvl w:ilvl="7" w:tplc="88ACC82E" w:tentative="1">
      <w:start w:val="1"/>
      <w:numFmt w:val="bullet"/>
      <w:lvlText w:val="•"/>
      <w:lvlJc w:val="left"/>
      <w:pPr>
        <w:tabs>
          <w:tab w:val="num" w:pos="5760"/>
        </w:tabs>
        <w:ind w:left="5760" w:hanging="360"/>
      </w:pPr>
      <w:rPr>
        <w:rFonts w:ascii="Arial" w:hAnsi="Arial" w:hint="default"/>
      </w:rPr>
    </w:lvl>
    <w:lvl w:ilvl="8" w:tplc="22AA37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4B34F90"/>
    <w:multiLevelType w:val="hybridMultilevel"/>
    <w:tmpl w:val="03844B96"/>
    <w:lvl w:ilvl="0" w:tplc="4AA2A180">
      <w:start w:val="1"/>
      <w:numFmt w:val="bullet"/>
      <w:lvlText w:val="•"/>
      <w:lvlJc w:val="left"/>
      <w:pPr>
        <w:tabs>
          <w:tab w:val="num" w:pos="720"/>
        </w:tabs>
        <w:ind w:left="720" w:hanging="360"/>
      </w:pPr>
      <w:rPr>
        <w:rFonts w:ascii="Arial" w:hAnsi="Arial" w:hint="default"/>
      </w:rPr>
    </w:lvl>
    <w:lvl w:ilvl="1" w:tplc="59103F58">
      <w:start w:val="181"/>
      <w:numFmt w:val="bullet"/>
      <w:lvlText w:val="–"/>
      <w:lvlJc w:val="left"/>
      <w:pPr>
        <w:tabs>
          <w:tab w:val="num" w:pos="1440"/>
        </w:tabs>
        <w:ind w:left="1440" w:hanging="360"/>
      </w:pPr>
      <w:rPr>
        <w:rFonts w:ascii="Arial" w:hAnsi="Arial" w:hint="default"/>
      </w:rPr>
    </w:lvl>
    <w:lvl w:ilvl="2" w:tplc="8E6E7ABC" w:tentative="1">
      <w:start w:val="1"/>
      <w:numFmt w:val="bullet"/>
      <w:lvlText w:val="•"/>
      <w:lvlJc w:val="left"/>
      <w:pPr>
        <w:tabs>
          <w:tab w:val="num" w:pos="2160"/>
        </w:tabs>
        <w:ind w:left="2160" w:hanging="360"/>
      </w:pPr>
      <w:rPr>
        <w:rFonts w:ascii="Arial" w:hAnsi="Arial" w:hint="default"/>
      </w:rPr>
    </w:lvl>
    <w:lvl w:ilvl="3" w:tplc="07C0B198" w:tentative="1">
      <w:start w:val="1"/>
      <w:numFmt w:val="bullet"/>
      <w:lvlText w:val="•"/>
      <w:lvlJc w:val="left"/>
      <w:pPr>
        <w:tabs>
          <w:tab w:val="num" w:pos="2880"/>
        </w:tabs>
        <w:ind w:left="2880" w:hanging="360"/>
      </w:pPr>
      <w:rPr>
        <w:rFonts w:ascii="Arial" w:hAnsi="Arial" w:hint="default"/>
      </w:rPr>
    </w:lvl>
    <w:lvl w:ilvl="4" w:tplc="846A46F6" w:tentative="1">
      <w:start w:val="1"/>
      <w:numFmt w:val="bullet"/>
      <w:lvlText w:val="•"/>
      <w:lvlJc w:val="left"/>
      <w:pPr>
        <w:tabs>
          <w:tab w:val="num" w:pos="3600"/>
        </w:tabs>
        <w:ind w:left="3600" w:hanging="360"/>
      </w:pPr>
      <w:rPr>
        <w:rFonts w:ascii="Arial" w:hAnsi="Arial" w:hint="default"/>
      </w:rPr>
    </w:lvl>
    <w:lvl w:ilvl="5" w:tplc="98683E66" w:tentative="1">
      <w:start w:val="1"/>
      <w:numFmt w:val="bullet"/>
      <w:lvlText w:val="•"/>
      <w:lvlJc w:val="left"/>
      <w:pPr>
        <w:tabs>
          <w:tab w:val="num" w:pos="4320"/>
        </w:tabs>
        <w:ind w:left="4320" w:hanging="360"/>
      </w:pPr>
      <w:rPr>
        <w:rFonts w:ascii="Arial" w:hAnsi="Arial" w:hint="default"/>
      </w:rPr>
    </w:lvl>
    <w:lvl w:ilvl="6" w:tplc="53BA8A90" w:tentative="1">
      <w:start w:val="1"/>
      <w:numFmt w:val="bullet"/>
      <w:lvlText w:val="•"/>
      <w:lvlJc w:val="left"/>
      <w:pPr>
        <w:tabs>
          <w:tab w:val="num" w:pos="5040"/>
        </w:tabs>
        <w:ind w:left="5040" w:hanging="360"/>
      </w:pPr>
      <w:rPr>
        <w:rFonts w:ascii="Arial" w:hAnsi="Arial" w:hint="default"/>
      </w:rPr>
    </w:lvl>
    <w:lvl w:ilvl="7" w:tplc="61764312" w:tentative="1">
      <w:start w:val="1"/>
      <w:numFmt w:val="bullet"/>
      <w:lvlText w:val="•"/>
      <w:lvlJc w:val="left"/>
      <w:pPr>
        <w:tabs>
          <w:tab w:val="num" w:pos="5760"/>
        </w:tabs>
        <w:ind w:left="5760" w:hanging="360"/>
      </w:pPr>
      <w:rPr>
        <w:rFonts w:ascii="Arial" w:hAnsi="Arial" w:hint="default"/>
      </w:rPr>
    </w:lvl>
    <w:lvl w:ilvl="8" w:tplc="79AAD5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20779C"/>
    <w:multiLevelType w:val="hybridMultilevel"/>
    <w:tmpl w:val="FA68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407E91"/>
    <w:multiLevelType w:val="hybridMultilevel"/>
    <w:tmpl w:val="AD0416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0807EE9"/>
    <w:multiLevelType w:val="hybridMultilevel"/>
    <w:tmpl w:val="1456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A27D6"/>
    <w:multiLevelType w:val="hybridMultilevel"/>
    <w:tmpl w:val="DFA69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63717D1"/>
    <w:multiLevelType w:val="hybridMultilevel"/>
    <w:tmpl w:val="AAD2E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CF2615"/>
    <w:multiLevelType w:val="hybridMultilevel"/>
    <w:tmpl w:val="D230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C17F6A"/>
    <w:multiLevelType w:val="hybridMultilevel"/>
    <w:tmpl w:val="7A34B60E"/>
    <w:lvl w:ilvl="0" w:tplc="8C0E63F8">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2140DA"/>
    <w:multiLevelType w:val="hybridMultilevel"/>
    <w:tmpl w:val="47FA8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5"/>
  </w:num>
  <w:num w:numId="4">
    <w:abstractNumId w:val="2"/>
  </w:num>
  <w:num w:numId="5">
    <w:abstractNumId w:val="16"/>
  </w:num>
  <w:num w:numId="6">
    <w:abstractNumId w:val="18"/>
  </w:num>
  <w:num w:numId="7">
    <w:abstractNumId w:val="14"/>
  </w:num>
  <w:num w:numId="8">
    <w:abstractNumId w:val="12"/>
  </w:num>
  <w:num w:numId="9">
    <w:abstractNumId w:val="13"/>
  </w:num>
  <w:num w:numId="10">
    <w:abstractNumId w:val="5"/>
  </w:num>
  <w:num w:numId="11">
    <w:abstractNumId w:val="3"/>
  </w:num>
  <w:num w:numId="12">
    <w:abstractNumId w:val="9"/>
  </w:num>
  <w:num w:numId="13">
    <w:abstractNumId w:val="21"/>
  </w:num>
  <w:num w:numId="14">
    <w:abstractNumId w:val="8"/>
  </w:num>
  <w:num w:numId="15">
    <w:abstractNumId w:val="17"/>
  </w:num>
  <w:num w:numId="16">
    <w:abstractNumId w:val="6"/>
  </w:num>
  <w:num w:numId="17">
    <w:abstractNumId w:val="7"/>
  </w:num>
  <w:num w:numId="18">
    <w:abstractNumId w:val="1"/>
  </w:num>
  <w:num w:numId="19">
    <w:abstractNumId w:val="20"/>
  </w:num>
  <w:num w:numId="20">
    <w:abstractNumId w:val="10"/>
  </w:num>
  <w:num w:numId="21">
    <w:abstractNumId w:val="1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42F"/>
    <w:rsid w:val="00004887"/>
    <w:rsid w:val="000D361A"/>
    <w:rsid w:val="000E7313"/>
    <w:rsid w:val="001057A4"/>
    <w:rsid w:val="001238EA"/>
    <w:rsid w:val="001546F4"/>
    <w:rsid w:val="00174368"/>
    <w:rsid w:val="001D727F"/>
    <w:rsid w:val="001E6FD2"/>
    <w:rsid w:val="00201644"/>
    <w:rsid w:val="00234684"/>
    <w:rsid w:val="002A769D"/>
    <w:rsid w:val="002B5438"/>
    <w:rsid w:val="00322425"/>
    <w:rsid w:val="00322C89"/>
    <w:rsid w:val="00364DEF"/>
    <w:rsid w:val="003A3997"/>
    <w:rsid w:val="003B5A40"/>
    <w:rsid w:val="003E0915"/>
    <w:rsid w:val="0049085F"/>
    <w:rsid w:val="004918DE"/>
    <w:rsid w:val="004A19C2"/>
    <w:rsid w:val="00533E89"/>
    <w:rsid w:val="005447E3"/>
    <w:rsid w:val="00560CDB"/>
    <w:rsid w:val="005648D5"/>
    <w:rsid w:val="006055E3"/>
    <w:rsid w:val="00654A0B"/>
    <w:rsid w:val="00681933"/>
    <w:rsid w:val="006B58FC"/>
    <w:rsid w:val="006C6304"/>
    <w:rsid w:val="00752CC2"/>
    <w:rsid w:val="0075487C"/>
    <w:rsid w:val="00755CDA"/>
    <w:rsid w:val="007A0614"/>
    <w:rsid w:val="007F0828"/>
    <w:rsid w:val="008124D5"/>
    <w:rsid w:val="00826DD7"/>
    <w:rsid w:val="008403B4"/>
    <w:rsid w:val="00885B16"/>
    <w:rsid w:val="00886F6B"/>
    <w:rsid w:val="00892067"/>
    <w:rsid w:val="008D6940"/>
    <w:rsid w:val="0091210F"/>
    <w:rsid w:val="00915162"/>
    <w:rsid w:val="00921DEC"/>
    <w:rsid w:val="00924424"/>
    <w:rsid w:val="0099523D"/>
    <w:rsid w:val="009D480C"/>
    <w:rsid w:val="00A8573D"/>
    <w:rsid w:val="00AB64B8"/>
    <w:rsid w:val="00AE234B"/>
    <w:rsid w:val="00B07FA9"/>
    <w:rsid w:val="00B22A01"/>
    <w:rsid w:val="00B61FD7"/>
    <w:rsid w:val="00BA678E"/>
    <w:rsid w:val="00BB73F5"/>
    <w:rsid w:val="00C32A2E"/>
    <w:rsid w:val="00C43727"/>
    <w:rsid w:val="00C50341"/>
    <w:rsid w:val="00C55C42"/>
    <w:rsid w:val="00D820EB"/>
    <w:rsid w:val="00DB40E0"/>
    <w:rsid w:val="00DC3205"/>
    <w:rsid w:val="00DF142F"/>
    <w:rsid w:val="00E04D8D"/>
    <w:rsid w:val="00E11F07"/>
    <w:rsid w:val="00E24B46"/>
    <w:rsid w:val="00E5726F"/>
    <w:rsid w:val="00E75AA1"/>
    <w:rsid w:val="00F02738"/>
    <w:rsid w:val="00F3330E"/>
    <w:rsid w:val="00F478B1"/>
    <w:rsid w:val="00F93612"/>
    <w:rsid w:val="00FA35B4"/>
    <w:rsid w:val="00FB66DE"/>
    <w:rsid w:val="00FD5E47"/>
    <w:rsid w:val="19972995"/>
    <w:rsid w:val="6ED3F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705B"/>
  <w15:docId w15:val="{E2EFE739-3061-41DE-9132-451807FF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42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ndented Bullets - Twinkl"/>
    <w:basedOn w:val="Normal"/>
    <w:uiPriority w:val="34"/>
    <w:qFormat/>
    <w:rsid w:val="00174368"/>
    <w:pPr>
      <w:ind w:left="720"/>
      <w:contextualSpacing/>
    </w:pPr>
  </w:style>
  <w:style w:type="paragraph" w:customStyle="1" w:styleId="BasicParagraph">
    <w:name w:val="[Basic Paragraph]"/>
    <w:basedOn w:val="Normal"/>
    <w:link w:val="BasicParagraphChar"/>
    <w:uiPriority w:val="99"/>
    <w:rsid w:val="007A0614"/>
    <w:pPr>
      <w:suppressAutoHyphens/>
      <w:autoSpaceDE w:val="0"/>
      <w:autoSpaceDN w:val="0"/>
      <w:adjustRightInd w:val="0"/>
      <w:spacing w:after="170" w:line="300" w:lineRule="atLeast"/>
      <w:jc w:val="both"/>
      <w:textAlignment w:val="center"/>
    </w:pPr>
    <w:rPr>
      <w:rFonts w:ascii="Sassoon Infant Rg" w:hAnsi="Sassoon Infant Rg" w:cs="Sassoon Infant Rg"/>
      <w:color w:val="1C1C1C"/>
      <w:spacing w:val="-6"/>
      <w:sz w:val="20"/>
      <w:szCs w:val="24"/>
      <w:lang w:eastAsia="en-GB"/>
    </w:rPr>
  </w:style>
  <w:style w:type="character" w:customStyle="1" w:styleId="BasicParagraphChar">
    <w:name w:val="[Basic Paragraph] Char"/>
    <w:link w:val="BasicParagraph"/>
    <w:uiPriority w:val="99"/>
    <w:rsid w:val="007A0614"/>
    <w:rPr>
      <w:rFonts w:ascii="Sassoon Infant Rg" w:eastAsia="Calibri" w:hAnsi="Sassoon Infant Rg" w:cs="Sassoon Infant Rg"/>
      <w:color w:val="1C1C1C"/>
      <w:spacing w:val="-6"/>
      <w:sz w:val="20"/>
      <w:szCs w:val="24"/>
      <w:lang w:eastAsia="en-GB"/>
    </w:rPr>
  </w:style>
  <w:style w:type="paragraph" w:styleId="NormalWeb">
    <w:name w:val="Normal (Web)"/>
    <w:basedOn w:val="Normal"/>
    <w:uiPriority w:val="99"/>
    <w:unhideWhenUsed/>
    <w:rsid w:val="00E04D8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aragraph">
    <w:name w:val="paragraph"/>
    <w:basedOn w:val="Normal"/>
    <w:rsid w:val="0020164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201644"/>
  </w:style>
  <w:style w:type="character" w:customStyle="1" w:styleId="contextualspellingandgrammarerror">
    <w:name w:val="contextualspellingandgrammarerror"/>
    <w:basedOn w:val="DefaultParagraphFont"/>
    <w:rsid w:val="00201644"/>
  </w:style>
  <w:style w:type="character" w:customStyle="1" w:styleId="eop">
    <w:name w:val="eop"/>
    <w:basedOn w:val="DefaultParagraphFont"/>
    <w:rsid w:val="00201644"/>
  </w:style>
  <w:style w:type="character" w:customStyle="1" w:styleId="spellingerror">
    <w:name w:val="spellingerror"/>
    <w:basedOn w:val="DefaultParagraphFont"/>
    <w:rsid w:val="00201644"/>
  </w:style>
  <w:style w:type="table" w:styleId="TableGrid">
    <w:name w:val="Table Grid"/>
    <w:basedOn w:val="TableNormal"/>
    <w:uiPriority w:val="39"/>
    <w:rsid w:val="001E6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085F"/>
    <w:pPr>
      <w:spacing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908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621067">
      <w:bodyDiv w:val="1"/>
      <w:marLeft w:val="0"/>
      <w:marRight w:val="0"/>
      <w:marTop w:val="0"/>
      <w:marBottom w:val="0"/>
      <w:divBdr>
        <w:top w:val="none" w:sz="0" w:space="0" w:color="auto"/>
        <w:left w:val="none" w:sz="0" w:space="0" w:color="auto"/>
        <w:bottom w:val="none" w:sz="0" w:space="0" w:color="auto"/>
        <w:right w:val="none" w:sz="0" w:space="0" w:color="auto"/>
      </w:divBdr>
      <w:divsChild>
        <w:div w:id="942418762">
          <w:marLeft w:val="547"/>
          <w:marRight w:val="0"/>
          <w:marTop w:val="144"/>
          <w:marBottom w:val="0"/>
          <w:divBdr>
            <w:top w:val="none" w:sz="0" w:space="0" w:color="auto"/>
            <w:left w:val="none" w:sz="0" w:space="0" w:color="auto"/>
            <w:bottom w:val="none" w:sz="0" w:space="0" w:color="auto"/>
            <w:right w:val="none" w:sz="0" w:space="0" w:color="auto"/>
          </w:divBdr>
        </w:div>
        <w:div w:id="1324889111">
          <w:marLeft w:val="547"/>
          <w:marRight w:val="0"/>
          <w:marTop w:val="144"/>
          <w:marBottom w:val="0"/>
          <w:divBdr>
            <w:top w:val="none" w:sz="0" w:space="0" w:color="auto"/>
            <w:left w:val="none" w:sz="0" w:space="0" w:color="auto"/>
            <w:bottom w:val="none" w:sz="0" w:space="0" w:color="auto"/>
            <w:right w:val="none" w:sz="0" w:space="0" w:color="auto"/>
          </w:divBdr>
        </w:div>
        <w:div w:id="62223824">
          <w:marLeft w:val="547"/>
          <w:marRight w:val="0"/>
          <w:marTop w:val="144"/>
          <w:marBottom w:val="0"/>
          <w:divBdr>
            <w:top w:val="none" w:sz="0" w:space="0" w:color="auto"/>
            <w:left w:val="none" w:sz="0" w:space="0" w:color="auto"/>
            <w:bottom w:val="none" w:sz="0" w:space="0" w:color="auto"/>
            <w:right w:val="none" w:sz="0" w:space="0" w:color="auto"/>
          </w:divBdr>
        </w:div>
        <w:div w:id="1646936753">
          <w:marLeft w:val="547"/>
          <w:marRight w:val="0"/>
          <w:marTop w:val="144"/>
          <w:marBottom w:val="0"/>
          <w:divBdr>
            <w:top w:val="none" w:sz="0" w:space="0" w:color="auto"/>
            <w:left w:val="none" w:sz="0" w:space="0" w:color="auto"/>
            <w:bottom w:val="none" w:sz="0" w:space="0" w:color="auto"/>
            <w:right w:val="none" w:sz="0" w:space="0" w:color="auto"/>
          </w:divBdr>
        </w:div>
      </w:divsChild>
    </w:div>
    <w:div w:id="465898892">
      <w:bodyDiv w:val="1"/>
      <w:marLeft w:val="0"/>
      <w:marRight w:val="0"/>
      <w:marTop w:val="0"/>
      <w:marBottom w:val="0"/>
      <w:divBdr>
        <w:top w:val="none" w:sz="0" w:space="0" w:color="auto"/>
        <w:left w:val="none" w:sz="0" w:space="0" w:color="auto"/>
        <w:bottom w:val="none" w:sz="0" w:space="0" w:color="auto"/>
        <w:right w:val="none" w:sz="0" w:space="0" w:color="auto"/>
      </w:divBdr>
    </w:div>
    <w:div w:id="572354415">
      <w:bodyDiv w:val="1"/>
      <w:marLeft w:val="0"/>
      <w:marRight w:val="0"/>
      <w:marTop w:val="0"/>
      <w:marBottom w:val="0"/>
      <w:divBdr>
        <w:top w:val="none" w:sz="0" w:space="0" w:color="auto"/>
        <w:left w:val="none" w:sz="0" w:space="0" w:color="auto"/>
        <w:bottom w:val="none" w:sz="0" w:space="0" w:color="auto"/>
        <w:right w:val="none" w:sz="0" w:space="0" w:color="auto"/>
      </w:divBdr>
      <w:divsChild>
        <w:div w:id="1551530320">
          <w:marLeft w:val="547"/>
          <w:marRight w:val="0"/>
          <w:marTop w:val="134"/>
          <w:marBottom w:val="0"/>
          <w:divBdr>
            <w:top w:val="none" w:sz="0" w:space="0" w:color="auto"/>
            <w:left w:val="none" w:sz="0" w:space="0" w:color="auto"/>
            <w:bottom w:val="none" w:sz="0" w:space="0" w:color="auto"/>
            <w:right w:val="none" w:sz="0" w:space="0" w:color="auto"/>
          </w:divBdr>
        </w:div>
        <w:div w:id="603390470">
          <w:marLeft w:val="1166"/>
          <w:marRight w:val="0"/>
          <w:marTop w:val="115"/>
          <w:marBottom w:val="0"/>
          <w:divBdr>
            <w:top w:val="none" w:sz="0" w:space="0" w:color="auto"/>
            <w:left w:val="none" w:sz="0" w:space="0" w:color="auto"/>
            <w:bottom w:val="none" w:sz="0" w:space="0" w:color="auto"/>
            <w:right w:val="none" w:sz="0" w:space="0" w:color="auto"/>
          </w:divBdr>
        </w:div>
        <w:div w:id="2082825326">
          <w:marLeft w:val="1166"/>
          <w:marRight w:val="0"/>
          <w:marTop w:val="115"/>
          <w:marBottom w:val="0"/>
          <w:divBdr>
            <w:top w:val="none" w:sz="0" w:space="0" w:color="auto"/>
            <w:left w:val="none" w:sz="0" w:space="0" w:color="auto"/>
            <w:bottom w:val="none" w:sz="0" w:space="0" w:color="auto"/>
            <w:right w:val="none" w:sz="0" w:space="0" w:color="auto"/>
          </w:divBdr>
        </w:div>
        <w:div w:id="957949091">
          <w:marLeft w:val="1166"/>
          <w:marRight w:val="0"/>
          <w:marTop w:val="115"/>
          <w:marBottom w:val="0"/>
          <w:divBdr>
            <w:top w:val="none" w:sz="0" w:space="0" w:color="auto"/>
            <w:left w:val="none" w:sz="0" w:space="0" w:color="auto"/>
            <w:bottom w:val="none" w:sz="0" w:space="0" w:color="auto"/>
            <w:right w:val="none" w:sz="0" w:space="0" w:color="auto"/>
          </w:divBdr>
        </w:div>
        <w:div w:id="694311707">
          <w:marLeft w:val="547"/>
          <w:marRight w:val="0"/>
          <w:marTop w:val="134"/>
          <w:marBottom w:val="0"/>
          <w:divBdr>
            <w:top w:val="none" w:sz="0" w:space="0" w:color="auto"/>
            <w:left w:val="none" w:sz="0" w:space="0" w:color="auto"/>
            <w:bottom w:val="none" w:sz="0" w:space="0" w:color="auto"/>
            <w:right w:val="none" w:sz="0" w:space="0" w:color="auto"/>
          </w:divBdr>
        </w:div>
        <w:div w:id="1779376277">
          <w:marLeft w:val="547"/>
          <w:marRight w:val="0"/>
          <w:marTop w:val="134"/>
          <w:marBottom w:val="0"/>
          <w:divBdr>
            <w:top w:val="none" w:sz="0" w:space="0" w:color="auto"/>
            <w:left w:val="none" w:sz="0" w:space="0" w:color="auto"/>
            <w:bottom w:val="none" w:sz="0" w:space="0" w:color="auto"/>
            <w:right w:val="none" w:sz="0" w:space="0" w:color="auto"/>
          </w:divBdr>
        </w:div>
        <w:div w:id="297416730">
          <w:marLeft w:val="1166"/>
          <w:marRight w:val="0"/>
          <w:marTop w:val="115"/>
          <w:marBottom w:val="0"/>
          <w:divBdr>
            <w:top w:val="none" w:sz="0" w:space="0" w:color="auto"/>
            <w:left w:val="none" w:sz="0" w:space="0" w:color="auto"/>
            <w:bottom w:val="none" w:sz="0" w:space="0" w:color="auto"/>
            <w:right w:val="none" w:sz="0" w:space="0" w:color="auto"/>
          </w:divBdr>
        </w:div>
        <w:div w:id="991762921">
          <w:marLeft w:val="1166"/>
          <w:marRight w:val="0"/>
          <w:marTop w:val="115"/>
          <w:marBottom w:val="0"/>
          <w:divBdr>
            <w:top w:val="none" w:sz="0" w:space="0" w:color="auto"/>
            <w:left w:val="none" w:sz="0" w:space="0" w:color="auto"/>
            <w:bottom w:val="none" w:sz="0" w:space="0" w:color="auto"/>
            <w:right w:val="none" w:sz="0" w:space="0" w:color="auto"/>
          </w:divBdr>
        </w:div>
      </w:divsChild>
    </w:div>
    <w:div w:id="833687571">
      <w:bodyDiv w:val="1"/>
      <w:marLeft w:val="0"/>
      <w:marRight w:val="0"/>
      <w:marTop w:val="0"/>
      <w:marBottom w:val="0"/>
      <w:divBdr>
        <w:top w:val="none" w:sz="0" w:space="0" w:color="auto"/>
        <w:left w:val="none" w:sz="0" w:space="0" w:color="auto"/>
        <w:bottom w:val="none" w:sz="0" w:space="0" w:color="auto"/>
        <w:right w:val="none" w:sz="0" w:space="0" w:color="auto"/>
      </w:divBdr>
      <w:divsChild>
        <w:div w:id="1873691805">
          <w:marLeft w:val="0"/>
          <w:marRight w:val="0"/>
          <w:marTop w:val="0"/>
          <w:marBottom w:val="0"/>
          <w:divBdr>
            <w:top w:val="none" w:sz="0" w:space="0" w:color="auto"/>
            <w:left w:val="none" w:sz="0" w:space="0" w:color="auto"/>
            <w:bottom w:val="none" w:sz="0" w:space="0" w:color="auto"/>
            <w:right w:val="none" w:sz="0" w:space="0" w:color="auto"/>
          </w:divBdr>
        </w:div>
        <w:div w:id="1339194467">
          <w:marLeft w:val="0"/>
          <w:marRight w:val="0"/>
          <w:marTop w:val="0"/>
          <w:marBottom w:val="0"/>
          <w:divBdr>
            <w:top w:val="none" w:sz="0" w:space="0" w:color="auto"/>
            <w:left w:val="none" w:sz="0" w:space="0" w:color="auto"/>
            <w:bottom w:val="none" w:sz="0" w:space="0" w:color="auto"/>
            <w:right w:val="none" w:sz="0" w:space="0" w:color="auto"/>
          </w:divBdr>
        </w:div>
        <w:div w:id="386101427">
          <w:marLeft w:val="0"/>
          <w:marRight w:val="0"/>
          <w:marTop w:val="0"/>
          <w:marBottom w:val="0"/>
          <w:divBdr>
            <w:top w:val="none" w:sz="0" w:space="0" w:color="auto"/>
            <w:left w:val="none" w:sz="0" w:space="0" w:color="auto"/>
            <w:bottom w:val="none" w:sz="0" w:space="0" w:color="auto"/>
            <w:right w:val="none" w:sz="0" w:space="0" w:color="auto"/>
          </w:divBdr>
        </w:div>
        <w:div w:id="841972868">
          <w:marLeft w:val="0"/>
          <w:marRight w:val="0"/>
          <w:marTop w:val="0"/>
          <w:marBottom w:val="0"/>
          <w:divBdr>
            <w:top w:val="none" w:sz="0" w:space="0" w:color="auto"/>
            <w:left w:val="none" w:sz="0" w:space="0" w:color="auto"/>
            <w:bottom w:val="none" w:sz="0" w:space="0" w:color="auto"/>
            <w:right w:val="none" w:sz="0" w:space="0" w:color="auto"/>
          </w:divBdr>
        </w:div>
        <w:div w:id="224999388">
          <w:marLeft w:val="0"/>
          <w:marRight w:val="0"/>
          <w:marTop w:val="0"/>
          <w:marBottom w:val="0"/>
          <w:divBdr>
            <w:top w:val="none" w:sz="0" w:space="0" w:color="auto"/>
            <w:left w:val="none" w:sz="0" w:space="0" w:color="auto"/>
            <w:bottom w:val="none" w:sz="0" w:space="0" w:color="auto"/>
            <w:right w:val="none" w:sz="0" w:space="0" w:color="auto"/>
          </w:divBdr>
        </w:div>
        <w:div w:id="431556867">
          <w:marLeft w:val="0"/>
          <w:marRight w:val="0"/>
          <w:marTop w:val="0"/>
          <w:marBottom w:val="0"/>
          <w:divBdr>
            <w:top w:val="none" w:sz="0" w:space="0" w:color="auto"/>
            <w:left w:val="none" w:sz="0" w:space="0" w:color="auto"/>
            <w:bottom w:val="none" w:sz="0" w:space="0" w:color="auto"/>
            <w:right w:val="none" w:sz="0" w:space="0" w:color="auto"/>
          </w:divBdr>
        </w:div>
        <w:div w:id="1082949496">
          <w:marLeft w:val="0"/>
          <w:marRight w:val="0"/>
          <w:marTop w:val="0"/>
          <w:marBottom w:val="0"/>
          <w:divBdr>
            <w:top w:val="none" w:sz="0" w:space="0" w:color="auto"/>
            <w:left w:val="none" w:sz="0" w:space="0" w:color="auto"/>
            <w:bottom w:val="none" w:sz="0" w:space="0" w:color="auto"/>
            <w:right w:val="none" w:sz="0" w:space="0" w:color="auto"/>
          </w:divBdr>
        </w:div>
        <w:div w:id="1196042359">
          <w:marLeft w:val="0"/>
          <w:marRight w:val="0"/>
          <w:marTop w:val="0"/>
          <w:marBottom w:val="0"/>
          <w:divBdr>
            <w:top w:val="none" w:sz="0" w:space="0" w:color="auto"/>
            <w:left w:val="none" w:sz="0" w:space="0" w:color="auto"/>
            <w:bottom w:val="none" w:sz="0" w:space="0" w:color="auto"/>
            <w:right w:val="none" w:sz="0" w:space="0" w:color="auto"/>
          </w:divBdr>
        </w:div>
        <w:div w:id="1617836031">
          <w:marLeft w:val="0"/>
          <w:marRight w:val="0"/>
          <w:marTop w:val="0"/>
          <w:marBottom w:val="0"/>
          <w:divBdr>
            <w:top w:val="none" w:sz="0" w:space="0" w:color="auto"/>
            <w:left w:val="none" w:sz="0" w:space="0" w:color="auto"/>
            <w:bottom w:val="none" w:sz="0" w:space="0" w:color="auto"/>
            <w:right w:val="none" w:sz="0" w:space="0" w:color="auto"/>
          </w:divBdr>
        </w:div>
        <w:div w:id="1120295410">
          <w:marLeft w:val="0"/>
          <w:marRight w:val="0"/>
          <w:marTop w:val="0"/>
          <w:marBottom w:val="0"/>
          <w:divBdr>
            <w:top w:val="none" w:sz="0" w:space="0" w:color="auto"/>
            <w:left w:val="none" w:sz="0" w:space="0" w:color="auto"/>
            <w:bottom w:val="none" w:sz="0" w:space="0" w:color="auto"/>
            <w:right w:val="none" w:sz="0" w:space="0" w:color="auto"/>
          </w:divBdr>
        </w:div>
      </w:divsChild>
    </w:div>
    <w:div w:id="1424909502">
      <w:bodyDiv w:val="1"/>
      <w:marLeft w:val="0"/>
      <w:marRight w:val="0"/>
      <w:marTop w:val="0"/>
      <w:marBottom w:val="0"/>
      <w:divBdr>
        <w:top w:val="none" w:sz="0" w:space="0" w:color="auto"/>
        <w:left w:val="none" w:sz="0" w:space="0" w:color="auto"/>
        <w:bottom w:val="none" w:sz="0" w:space="0" w:color="auto"/>
        <w:right w:val="none" w:sz="0" w:space="0" w:color="auto"/>
      </w:divBdr>
      <w:divsChild>
        <w:div w:id="2128885964">
          <w:marLeft w:val="547"/>
          <w:marRight w:val="0"/>
          <w:marTop w:val="144"/>
          <w:marBottom w:val="0"/>
          <w:divBdr>
            <w:top w:val="none" w:sz="0" w:space="0" w:color="auto"/>
            <w:left w:val="none" w:sz="0" w:space="0" w:color="auto"/>
            <w:bottom w:val="none" w:sz="0" w:space="0" w:color="auto"/>
            <w:right w:val="none" w:sz="0" w:space="0" w:color="auto"/>
          </w:divBdr>
        </w:div>
        <w:div w:id="1866137934">
          <w:marLeft w:val="547"/>
          <w:marRight w:val="0"/>
          <w:marTop w:val="144"/>
          <w:marBottom w:val="0"/>
          <w:divBdr>
            <w:top w:val="none" w:sz="0" w:space="0" w:color="auto"/>
            <w:left w:val="none" w:sz="0" w:space="0" w:color="auto"/>
            <w:bottom w:val="none" w:sz="0" w:space="0" w:color="auto"/>
            <w:right w:val="none" w:sz="0" w:space="0" w:color="auto"/>
          </w:divBdr>
        </w:div>
        <w:div w:id="1751004436">
          <w:marLeft w:val="547"/>
          <w:marRight w:val="0"/>
          <w:marTop w:val="144"/>
          <w:marBottom w:val="0"/>
          <w:divBdr>
            <w:top w:val="none" w:sz="0" w:space="0" w:color="auto"/>
            <w:left w:val="none" w:sz="0" w:space="0" w:color="auto"/>
            <w:bottom w:val="none" w:sz="0" w:space="0" w:color="auto"/>
            <w:right w:val="none" w:sz="0" w:space="0" w:color="auto"/>
          </w:divBdr>
        </w:div>
        <w:div w:id="1043017809">
          <w:marLeft w:val="1354"/>
          <w:marRight w:val="0"/>
          <w:marTop w:val="125"/>
          <w:marBottom w:val="0"/>
          <w:divBdr>
            <w:top w:val="none" w:sz="0" w:space="0" w:color="auto"/>
            <w:left w:val="none" w:sz="0" w:space="0" w:color="auto"/>
            <w:bottom w:val="none" w:sz="0" w:space="0" w:color="auto"/>
            <w:right w:val="none" w:sz="0" w:space="0" w:color="auto"/>
          </w:divBdr>
        </w:div>
        <w:div w:id="165288657">
          <w:marLeft w:val="1354"/>
          <w:marRight w:val="0"/>
          <w:marTop w:val="125"/>
          <w:marBottom w:val="0"/>
          <w:divBdr>
            <w:top w:val="none" w:sz="0" w:space="0" w:color="auto"/>
            <w:left w:val="none" w:sz="0" w:space="0" w:color="auto"/>
            <w:bottom w:val="none" w:sz="0" w:space="0" w:color="auto"/>
            <w:right w:val="none" w:sz="0" w:space="0" w:color="auto"/>
          </w:divBdr>
        </w:div>
        <w:div w:id="165248104">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ccf282d-9c52-4cc3-8b25-289044f40fae">
      <UserInfo>
        <DisplayName>Hannah Jay</DisplayName>
        <AccountId>101</AccountId>
        <AccountType/>
      </UserInfo>
      <UserInfo>
        <DisplayName>Chloe Parker</DisplayName>
        <AccountId>47</AccountId>
        <AccountType/>
      </UserInfo>
      <UserInfo>
        <DisplayName>Debbie Miller</DisplayName>
        <AccountId>56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A5A3C3F8F04C4AA8B7840117FC6D4F" ma:contentTypeVersion="12" ma:contentTypeDescription="Create a new document." ma:contentTypeScope="" ma:versionID="01e34418846f41d961f6ee9f3a5e3712">
  <xsd:schema xmlns:xsd="http://www.w3.org/2001/XMLSchema" xmlns:xs="http://www.w3.org/2001/XMLSchema" xmlns:p="http://schemas.microsoft.com/office/2006/metadata/properties" xmlns:ns2="0fbe9844-8176-451f-b8be-714fd6926caf" xmlns:ns3="fccf282d-9c52-4cc3-8b25-289044f40fae" targetNamespace="http://schemas.microsoft.com/office/2006/metadata/properties" ma:root="true" ma:fieldsID="1bf22a0a056e5ba245d6d1d41e84e713" ns2:_="" ns3:_="">
    <xsd:import namespace="0fbe9844-8176-451f-b8be-714fd6926caf"/>
    <xsd:import namespace="fccf282d-9c52-4cc3-8b25-289044f40f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e9844-8176-451f-b8be-714fd6926c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cf282d-9c52-4cc3-8b25-289044f40f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5F314C-5D68-4417-B175-2F64ED23B8CA}">
  <ds:schemaRefs>
    <ds:schemaRef ds:uri="http://schemas.microsoft.com/sharepoint/v3/contenttype/forms"/>
  </ds:schemaRefs>
</ds:datastoreItem>
</file>

<file path=customXml/itemProps2.xml><?xml version="1.0" encoding="utf-8"?>
<ds:datastoreItem xmlns:ds="http://schemas.openxmlformats.org/officeDocument/2006/customXml" ds:itemID="{88A39F5E-E9AB-4E9A-BB8F-3AF33FDA1376}">
  <ds:schemaRefs>
    <ds:schemaRef ds:uri="http://purl.org/dc/terms/"/>
    <ds:schemaRef ds:uri="http://purl.org/dc/dcmitype/"/>
    <ds:schemaRef ds:uri="http://schemas.microsoft.com/office/2006/documentManagement/types"/>
    <ds:schemaRef ds:uri="http://purl.org/dc/elements/1.1/"/>
    <ds:schemaRef ds:uri="fccf282d-9c52-4cc3-8b25-289044f40fae"/>
    <ds:schemaRef ds:uri="http://schemas.microsoft.com/office/infopath/2007/PartnerControls"/>
    <ds:schemaRef ds:uri="http://schemas.openxmlformats.org/package/2006/metadata/core-properties"/>
    <ds:schemaRef ds:uri="0fbe9844-8176-451f-b8be-714fd6926ca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9991B1B-2E44-4A92-8842-5594E4DAB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e9844-8176-451f-b8be-714fd6926caf"/>
    <ds:schemaRef ds:uri="fccf282d-9c52-4cc3-8b25-289044f40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6531</Words>
  <Characters>37229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Morice Town</Company>
  <LinksUpToDate>false</LinksUpToDate>
  <CharactersWithSpaces>43673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Hodder</dc:creator>
  <cp:lastModifiedBy>SDyer</cp:lastModifiedBy>
  <cp:revision>8</cp:revision>
  <cp:lastPrinted>2018-07-11T10:53:00Z</cp:lastPrinted>
  <dcterms:created xsi:type="dcterms:W3CDTF">2020-02-18T09:10:00Z</dcterms:created>
  <dcterms:modified xsi:type="dcterms:W3CDTF">2020-02-18T09:37:00Z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0x01010070A5A3C3F8F04C4AA8B7840117FC6D4F</vt:lpwstr>
  </property>
</Properties>
</file>